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E3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sz w:val="24"/>
          <w:szCs w:val="24"/>
        </w:rPr>
      </w:pPr>
      <w:r>
        <w:rPr>
          <w:rFonts w:hint="default" w:ascii="Calibri" w:hAnsi="Calibri" w:eastAsia="sans-serif" w:cs="Calibri"/>
          <w:b/>
          <w:bCs/>
          <w:color w:val="284980"/>
          <w:sz w:val="24"/>
          <w:szCs w:val="24"/>
          <w:bdr w:val="none" w:color="auto" w:sz="0" w:space="0"/>
        </w:rPr>
        <w:t>Нова Година во Букурешт и Трансилванија 2026-та</w:t>
      </w:r>
    </w:p>
    <w:p w14:paraId="6321E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14:paraId="72392C0C">
      <w:pPr>
        <w:rPr>
          <w:rFonts w:hint="default" w:ascii="Calibri" w:hAnsi="Calibri" w:cs="Calibri"/>
        </w:rPr>
      </w:pPr>
    </w:p>
    <w:p w14:paraId="205564D1">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Познат како Париз на Истокот, Букурешт е мал уметнички бисер сместен во јужниот дел од Романија. Букурешт се гордее со 37 музеи и 22 театри, заедно со 2 оперски куќи и 3 аудиториуми. Ова нагласува дека ако планирате да ја истражувате Источна Европа, Букурешт е одлично место за почеток на новата 2026та година. Кое е подобро време да го посетите овој прекрасен град од новогодишната ноќ?</w:t>
      </w:r>
    </w:p>
    <w:p w14:paraId="105062C0">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На новогодишната ноќ, Букурешт оживува со светла и звуци. Градот е исполнет со места кои нудат вечери, жива музика (особено џез) и ноќни клубови каде што можете да танцувате до зори. На полноќ, како што налага традицијата, можете да бидете сведоци на долгоочекуваниот огномет со кој се дочекува Новата година.</w:t>
      </w:r>
    </w:p>
    <w:p w14:paraId="7BC877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05C4914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Автобуски превоз на наведената релација</w:t>
      </w:r>
    </w:p>
    <w:p w14:paraId="6EA73CA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Сместување во хотел 3* на база 3 ноќевања со појадок</w:t>
      </w:r>
    </w:p>
    <w:p w14:paraId="48F3C58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Разглед на градот Букурешт со локален водич</w:t>
      </w:r>
    </w:p>
    <w:p w14:paraId="682B0A6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Организација и реализација со туристички придружник на патувањето</w:t>
      </w:r>
    </w:p>
    <w:p w14:paraId="0D928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4D39446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Факултативен излет Трансилванија – Посета на замокот Пелеш со вклучена влезница и посета на местото Бран со истоимениот Замок на Дракула со вклучена влезница. Цена 70е за возрасни, 40е за деца до 11.99 години. (зафолжителна факултатива)</w:t>
      </w:r>
    </w:p>
    <w:p w14:paraId="17FF483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Факултативна посета на Термалните бањи во Букурешт (45 евра превоз и влезница за бањите со користење на сите простории за 3 часа.)</w:t>
      </w:r>
    </w:p>
    <w:p w14:paraId="42D52EB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Туристичка такса 7.5 евра по лице се плаќа во автобус</w:t>
      </w:r>
    </w:p>
    <w:p w14:paraId="6073612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Трансфер по градови-Струмица,Штип,Велес,Неготино,Гевгелија,Прилеп,Битола-10 евра по лице во правец</w:t>
      </w:r>
    </w:p>
    <w:p w14:paraId="2B8A8DE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Задолжителна уплата во канцеларија за депозит за факултативен излет Трансилванија во износ од 15е поради навремено пријавување на број на влезници.</w:t>
      </w:r>
    </w:p>
    <w:p w14:paraId="7A73A7F8"/>
    <w:p w14:paraId="14DE8940">
      <w:pPr>
        <w:rPr>
          <w:color w:val="auto"/>
          <w:shd w:val="clear" w:color="auto" w:fill="auto"/>
        </w:rPr>
      </w:pPr>
    </w:p>
    <w:p w14:paraId="753A3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auto"/>
          <w:sz w:val="18"/>
          <w:szCs w:val="18"/>
          <w:shd w:val="clear" w:color="auto" w:fill="auto"/>
        </w:rPr>
      </w:pPr>
      <w:r>
        <w:rPr>
          <w:rFonts w:hint="default" w:ascii="Calibri" w:hAnsi="Calibri" w:eastAsia="sans-serif" w:cs="Calibri"/>
          <w:b/>
          <w:bCs/>
          <w:i w:val="0"/>
          <w:iCs w:val="0"/>
          <w:caps w:val="0"/>
          <w:color w:val="auto"/>
          <w:spacing w:val="0"/>
          <w:sz w:val="18"/>
          <w:szCs w:val="18"/>
          <w:bdr w:val="none" w:color="auto" w:sz="0" w:space="0"/>
          <w:shd w:val="clear" w:color="auto" w:fill="auto"/>
        </w:rPr>
        <w:t>План и програма</w:t>
      </w:r>
    </w:p>
    <w:p w14:paraId="4595CA8F">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auto"/>
          <w:spacing w:val="0"/>
          <w:sz w:val="18"/>
          <w:szCs w:val="18"/>
          <w:shd w:val="clear" w:color="auto" w:fill="auto"/>
        </w:rPr>
      </w:pPr>
      <w:r>
        <w:rPr>
          <w:rStyle w:val="7"/>
          <w:rFonts w:hint="default" w:ascii="Calibri" w:hAnsi="Calibri" w:eastAsia="Segoe UI" w:cs="Calibri"/>
          <w:i w:val="0"/>
          <w:iCs w:val="0"/>
          <w:caps w:val="0"/>
          <w:color w:val="auto"/>
          <w:spacing w:val="0"/>
          <w:kern w:val="0"/>
          <w:sz w:val="18"/>
          <w:szCs w:val="18"/>
          <w:bdr w:val="none" w:color="auto" w:sz="0" w:space="0"/>
          <w:shd w:val="clear" w:color="auto" w:fill="auto"/>
          <w:lang w:val="en-US" w:eastAsia="zh-CN" w:bidi="ar"/>
        </w:rPr>
        <w:t>1. Прв ден-Вторник (30.12.2025)</w:t>
      </w:r>
    </w:p>
    <w:p w14:paraId="73E8A77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Собир на групата кај Хотел Русија и поаѓање во период од 18-19 часот.  Ноќно возење преку Бугарија, со паузи, гранични и царински формално</w:t>
      </w:r>
    </w:p>
    <w:p w14:paraId="2E7DDC96">
      <w:pPr>
        <w:rPr>
          <w:rFonts w:hint="default" w:ascii="Calibri" w:hAnsi="Calibri" w:cs="Calibri"/>
          <w:color w:val="auto"/>
          <w:sz w:val="18"/>
          <w:szCs w:val="18"/>
          <w:shd w:val="clear" w:color="auto" w:fill="auto"/>
        </w:rPr>
      </w:pPr>
    </w:p>
    <w:p w14:paraId="072F59BF">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auto"/>
          <w:spacing w:val="0"/>
          <w:sz w:val="18"/>
          <w:szCs w:val="18"/>
          <w:shd w:val="clear" w:color="auto" w:fill="auto"/>
        </w:rPr>
      </w:pPr>
      <w:r>
        <w:rPr>
          <w:rStyle w:val="7"/>
          <w:rFonts w:hint="default" w:ascii="Calibri" w:hAnsi="Calibri" w:eastAsia="Segoe UI" w:cs="Calibri"/>
          <w:i w:val="0"/>
          <w:iCs w:val="0"/>
          <w:caps w:val="0"/>
          <w:color w:val="auto"/>
          <w:spacing w:val="0"/>
          <w:kern w:val="0"/>
          <w:sz w:val="18"/>
          <w:szCs w:val="18"/>
          <w:bdr w:val="none" w:color="auto" w:sz="0" w:space="0"/>
          <w:shd w:val="clear" w:color="auto" w:fill="auto"/>
          <w:lang w:val="en-US" w:eastAsia="zh-CN" w:bidi="ar"/>
        </w:rPr>
        <w:t>2.Втор ден- Среда (31.12.2025)</w:t>
      </w:r>
    </w:p>
    <w:p w14:paraId="75E9C46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Пристигнување во Букурешт во утринските часови и поаѓање на разглед на Букурешт со локален водич. Разгледот започнува со разглед на Букурешт со водич и се упатуваме кон најголемата зграда во Европа – Палатата на Парламентот или како што порано иронично била именувана Палата на народот. Слободно време за фотографирање.</w:t>
      </w:r>
    </w:p>
    <w:p w14:paraId="787964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Втората знаменитост за посета е Плоштадот на Револуцијата .Најубавиот плоштад во Романија кој е познат по важни историски моменти кои се случувале на него. Тука се наоѓа Кралската палата, Римскиот Атениум, Народниот музеј на уметности и црквата Кречулеску.</w:t>
      </w:r>
    </w:p>
    <w:p w14:paraId="752408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По кратко возење пристигнуваме кај една од најубавите и најстарите улици во Букурешт е Calea Vistorei или Авенија на победата. Изградена е уште во 1692 година, а денес е најмодерна и најексклузивна улица во градот.</w:t>
      </w:r>
    </w:p>
    <w:p w14:paraId="2DA95F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Поаѓање кон хотел. Време за сместување, одмор и индивидуални активности.</w:t>
      </w:r>
    </w:p>
    <w:p w14:paraId="1924948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auto"/>
          <w:spacing w:val="0"/>
          <w:sz w:val="18"/>
          <w:szCs w:val="18"/>
          <w:bdr w:val="none" w:color="auto" w:sz="0" w:space="0"/>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Вечерта се придружуваме на атмосферата на еден од плоштадите во Букурешт да ја дочекаме Нова Година со огнено шоу.</w:t>
      </w:r>
      <w:r>
        <w:rPr>
          <w:rFonts w:hint="default" w:ascii="Calibri" w:hAnsi="Calibri" w:eastAsia="Segoe UI" w:cs="Calibri"/>
          <w:i w:val="0"/>
          <w:iCs w:val="0"/>
          <w:caps w:val="0"/>
          <w:color w:val="auto"/>
          <w:spacing w:val="0"/>
          <w:sz w:val="18"/>
          <w:szCs w:val="18"/>
          <w:bdr w:val="none" w:color="auto" w:sz="0" w:space="0"/>
          <w:shd w:val="clear" w:color="auto" w:fill="auto"/>
        </w:rPr>
        <w:br w:type="textWrapping"/>
      </w:r>
      <w:r>
        <w:rPr>
          <w:rFonts w:hint="default" w:ascii="Calibri" w:hAnsi="Calibri" w:eastAsia="Segoe UI" w:cs="Calibri"/>
          <w:i w:val="0"/>
          <w:iCs w:val="0"/>
          <w:caps w:val="0"/>
          <w:color w:val="auto"/>
          <w:spacing w:val="0"/>
          <w:sz w:val="18"/>
          <w:szCs w:val="18"/>
          <w:bdr w:val="none" w:color="auto" w:sz="0" w:space="0"/>
          <w:shd w:val="clear" w:color="auto" w:fill="auto"/>
        </w:rPr>
        <w:t>Враќање во хотел. Ноќевање.</w:t>
      </w:r>
    </w:p>
    <w:p w14:paraId="71A087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auto"/>
          <w:spacing w:val="0"/>
          <w:sz w:val="18"/>
          <w:szCs w:val="18"/>
          <w:bdr w:val="none" w:color="auto" w:sz="0" w:space="0"/>
          <w:shd w:val="clear" w:color="auto" w:fill="auto"/>
        </w:rPr>
      </w:pPr>
    </w:p>
    <w:p w14:paraId="0C7F6837">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auto"/>
          <w:spacing w:val="0"/>
          <w:sz w:val="18"/>
          <w:szCs w:val="18"/>
          <w:shd w:val="clear" w:color="auto" w:fill="auto"/>
        </w:rPr>
      </w:pPr>
      <w:r>
        <w:rPr>
          <w:rStyle w:val="7"/>
          <w:rFonts w:hint="default" w:ascii="Calibri" w:hAnsi="Calibri" w:eastAsia="Segoe UI" w:cs="Calibri"/>
          <w:i w:val="0"/>
          <w:iCs w:val="0"/>
          <w:caps w:val="0"/>
          <w:color w:val="auto"/>
          <w:spacing w:val="0"/>
          <w:kern w:val="0"/>
          <w:sz w:val="18"/>
          <w:szCs w:val="18"/>
          <w:bdr w:val="none" w:color="auto" w:sz="0" w:space="0"/>
          <w:shd w:val="clear" w:color="auto" w:fill="auto"/>
          <w:lang w:val="en-US" w:eastAsia="zh-CN" w:bidi="ar"/>
        </w:rPr>
        <w:t>3.Трет ден -Четврток (01.01.2026)</w:t>
      </w:r>
    </w:p>
    <w:p w14:paraId="081398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Појадок.Слободно време за одмор или индивидуална прошетка во текот на денот.</w:t>
      </w:r>
    </w:p>
    <w:p w14:paraId="03D2D3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Вечерта организирана тура која за првпат македонска агенција ја организира Bucharest Ghosts Stories and Mythology &amp; Ghost Hunting Tour in Bucharest- Гратис ноќна тура за патниците со енергија за ноќно истражување на градот.</w:t>
      </w:r>
    </w:p>
    <w:p w14:paraId="08B7DB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Следна дестинација е, познат како Lipscani, стариот град кој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7CC066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Поаѓање кон хотел. Ноќевање.</w:t>
      </w:r>
    </w:p>
    <w:p w14:paraId="5BB86DE3">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auto"/>
          <w:spacing w:val="0"/>
          <w:sz w:val="18"/>
          <w:szCs w:val="18"/>
          <w:shd w:val="clear" w:color="auto" w:fill="auto"/>
        </w:rPr>
      </w:pPr>
      <w:r>
        <w:rPr>
          <w:rStyle w:val="7"/>
          <w:rFonts w:hint="default" w:ascii="Calibri" w:hAnsi="Calibri" w:eastAsia="Segoe UI" w:cs="Calibri"/>
          <w:i w:val="0"/>
          <w:iCs w:val="0"/>
          <w:caps w:val="0"/>
          <w:color w:val="auto"/>
          <w:spacing w:val="0"/>
          <w:kern w:val="0"/>
          <w:sz w:val="18"/>
          <w:szCs w:val="18"/>
          <w:bdr w:val="none" w:color="auto" w:sz="0" w:space="0"/>
          <w:shd w:val="clear" w:color="auto" w:fill="auto"/>
          <w:lang w:val="en-US" w:eastAsia="zh-CN" w:bidi="ar"/>
        </w:rPr>
        <w:t>4.Четврт ден - Петок ( 02.01.2026)</w:t>
      </w:r>
    </w:p>
    <w:p w14:paraId="03FE86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2AEC83C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05905F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Style w:val="9"/>
          <w:rFonts w:hint="default" w:ascii="Calibri" w:hAnsi="Calibri" w:eastAsia="Segoe UI" w:cs="Calibri"/>
          <w:b/>
          <w:bCs/>
          <w:i w:val="0"/>
          <w:iCs w:val="0"/>
          <w:caps w:val="0"/>
          <w:color w:val="auto"/>
          <w:spacing w:val="0"/>
          <w:sz w:val="18"/>
          <w:szCs w:val="18"/>
          <w:bdr w:val="none" w:color="auto" w:sz="0" w:space="0"/>
          <w:shd w:val="clear" w:color="auto" w:fill="auto"/>
        </w:rPr>
        <w:t>БРАН “домот на Дракула”</w:t>
      </w:r>
      <w:r>
        <w:rPr>
          <w:rFonts w:hint="default" w:ascii="Calibri" w:hAnsi="Calibri" w:eastAsia="Segoe UI" w:cs="Calibri"/>
          <w:i w:val="0"/>
          <w:iCs w:val="0"/>
          <w:caps w:val="0"/>
          <w:color w:val="auto"/>
          <w:spacing w:val="0"/>
          <w:sz w:val="18"/>
          <w:szCs w:val="18"/>
          <w:bdr w:val="none" w:color="auto" w:sz="0" w:space="0"/>
          <w:shd w:val="clear" w:color="auto" w:fill="auto"/>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2392266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Брашов</w:t>
      </w:r>
    </w:p>
    <w:p w14:paraId="3E06B6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0C2E1D2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Враќање во хотел во Букурешт во доцните часови. Ноќевање.</w:t>
      </w:r>
    </w:p>
    <w:p w14:paraId="1F3AB0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auto"/>
          <w:spacing w:val="0"/>
          <w:sz w:val="18"/>
          <w:szCs w:val="18"/>
          <w:bdr w:val="none" w:color="auto" w:sz="0" w:space="0"/>
          <w:shd w:val="clear" w:color="auto" w:fill="auto"/>
        </w:rPr>
      </w:pPr>
    </w:p>
    <w:p w14:paraId="499A09C8">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auto"/>
          <w:spacing w:val="0"/>
          <w:sz w:val="18"/>
          <w:szCs w:val="18"/>
          <w:shd w:val="clear" w:color="auto" w:fill="auto"/>
        </w:rPr>
      </w:pPr>
      <w:r>
        <w:rPr>
          <w:rStyle w:val="7"/>
          <w:rFonts w:hint="default" w:ascii="Calibri" w:hAnsi="Calibri" w:eastAsia="Segoe UI" w:cs="Calibri"/>
          <w:i w:val="0"/>
          <w:iCs w:val="0"/>
          <w:caps w:val="0"/>
          <w:color w:val="auto"/>
          <w:spacing w:val="0"/>
          <w:kern w:val="0"/>
          <w:sz w:val="18"/>
          <w:szCs w:val="18"/>
          <w:bdr w:val="none" w:color="auto" w:sz="0" w:space="0"/>
          <w:shd w:val="clear" w:color="auto" w:fill="auto"/>
          <w:lang w:val="en-US" w:eastAsia="zh-CN" w:bidi="ar"/>
        </w:rPr>
        <w:t>5.Петти ден -Сабота (03.01.2026)</w:t>
      </w:r>
    </w:p>
    <w:p w14:paraId="7EDEAB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Појадок. Одјавување од хотелот и поаѓање кон термалните бањи. .</w:t>
      </w:r>
    </w:p>
    <w:p w14:paraId="729A3C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Околу 10 часот факултативно заминување кон Термалните Бањи кој се наоѓаат во Северниот дел на Букурешт на само 30 км од ценарот на градот.</w:t>
      </w:r>
    </w:p>
    <w:p w14:paraId="4B68E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3D6BDA8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За патниците што нема да користат факултативен излет за Термалните бањи имаат слободно време во трговскиот центар.</w:t>
      </w:r>
    </w:p>
    <w:p w14:paraId="21C42DB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Поаѓање за Македонија околу 15:00ч.</w:t>
      </w:r>
    </w:p>
    <w:p w14:paraId="5CDE101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auto"/>
          <w:sz w:val="18"/>
          <w:szCs w:val="18"/>
          <w:shd w:val="clear" w:color="auto" w:fill="auto"/>
        </w:rPr>
      </w:pPr>
      <w:r>
        <w:rPr>
          <w:rFonts w:hint="default" w:ascii="Calibri" w:hAnsi="Calibri" w:eastAsia="Segoe UI" w:cs="Calibri"/>
          <w:i w:val="0"/>
          <w:iCs w:val="0"/>
          <w:caps w:val="0"/>
          <w:color w:val="auto"/>
          <w:spacing w:val="0"/>
          <w:sz w:val="18"/>
          <w:szCs w:val="18"/>
          <w:bdr w:val="none" w:color="auto" w:sz="0" w:space="0"/>
          <w:shd w:val="clear" w:color="auto" w:fill="auto"/>
        </w:rPr>
        <w:t>Очекувано пристигнување во Скопје после полноќ.</w:t>
      </w:r>
    </w:p>
    <w:p w14:paraId="3AF779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Segoe UI" w:hAnsi="Segoe UI" w:eastAsia="Segoe UI" w:cs="Segoe UI"/>
          <w:i w:val="0"/>
          <w:iCs w:val="0"/>
          <w:caps w:val="0"/>
          <w:color w:val="7A7A7A"/>
          <w:spacing w:val="0"/>
          <w:sz w:val="16"/>
          <w:szCs w:val="16"/>
          <w:bdr w:val="none" w:color="auto" w:sz="0" w:space="0"/>
          <w:shd w:val="clear" w:fill="F8F8F8"/>
        </w:rPr>
      </w:pPr>
    </w:p>
    <w:p w14:paraId="6B7767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left"/>
        <w:rPr>
          <w:rFonts w:hint="default" w:ascii="Calibri" w:hAnsi="Calibri" w:eastAsia="sans-serif" w:cs="Calibri"/>
          <w:b/>
          <w:bCs/>
          <w:i w:val="0"/>
          <w:iCs w:val="0"/>
          <w:caps w:val="0"/>
          <w:color w:val="auto"/>
          <w:spacing w:val="0"/>
          <w:sz w:val="20"/>
          <w:szCs w:val="20"/>
          <w:shd w:val="clear" w:color="auto" w:fill="auto"/>
        </w:rPr>
      </w:pPr>
      <w:r>
        <w:rPr>
          <w:rFonts w:hint="default" w:ascii="Calibri" w:hAnsi="Calibri" w:eastAsia="sans-serif" w:cs="Calibri"/>
          <w:b/>
          <w:bCs/>
          <w:i w:val="0"/>
          <w:iCs w:val="0"/>
          <w:caps w:val="0"/>
          <w:color w:val="auto"/>
          <w:spacing w:val="0"/>
          <w:sz w:val="20"/>
          <w:szCs w:val="20"/>
          <w:bdr w:val="none" w:color="auto" w:sz="0" w:space="0"/>
          <w:shd w:val="clear" w:color="auto" w:fill="auto"/>
        </w:rPr>
        <w:t>Сместување</w:t>
      </w:r>
    </w:p>
    <w:p w14:paraId="07A59C42">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auto"/>
          <w:spacing w:val="0"/>
          <w:sz w:val="18"/>
          <w:szCs w:val="18"/>
          <w:shd w:val="clear" w:color="auto" w:fill="auto"/>
        </w:rPr>
      </w:pPr>
      <w:r>
        <w:rPr>
          <w:rFonts w:hint="default" w:ascii="Calibri" w:hAnsi="Calibri" w:eastAsia="Segoe UI" w:cs="Calibri"/>
          <w:b/>
          <w:bCs/>
          <w:i w:val="0"/>
          <w:iCs w:val="0"/>
          <w:caps w:val="0"/>
          <w:color w:val="auto"/>
          <w:spacing w:val="0"/>
          <w:sz w:val="18"/>
          <w:szCs w:val="18"/>
          <w:shd w:val="clear" w:color="auto" w:fill="auto"/>
        </w:rPr>
        <w:t>Hotel Ambiance 3*</w:t>
      </w:r>
    </w:p>
    <w:p w14:paraId="3DFFEEDB">
      <w:pPr>
        <w:pStyle w:val="8"/>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Хотелот Ambiance 3* Букурешт се наоѓа на брегот на реката Дамбовица. Се наоѓа веднаш до Политехничкиот универзитет и во близина на големите деловни центри како што се паркот Сема, кулата Риверсајд, кулите Орхидеја и мостот. Центарот на градот е оддалечен само 10 минути.</w:t>
      </w:r>
    </w:p>
    <w:p w14:paraId="66B8EB72">
      <w:pPr>
        <w:pStyle w:val="8"/>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8"/>
          <w:szCs w:val="18"/>
          <w:shd w:val="clear" w:fill="FFFFFF"/>
        </w:rPr>
      </w:pPr>
    </w:p>
    <w:p w14:paraId="3E2A6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18"/>
          <w:szCs w:val="18"/>
        </w:rPr>
      </w:pPr>
      <w:r>
        <w:rPr>
          <w:rFonts w:hint="default" w:ascii="Calibri" w:hAnsi="Calibri" w:eastAsia="sans-serif" w:cs="Calibri"/>
          <w:b/>
          <w:bCs/>
          <w:i w:val="0"/>
          <w:iCs w:val="0"/>
          <w:caps w:val="0"/>
          <w:color w:val="212529"/>
          <w:spacing w:val="0"/>
          <w:sz w:val="18"/>
          <w:szCs w:val="18"/>
          <w:bdr w:val="none" w:color="auto" w:sz="0" w:space="0"/>
          <w:shd w:val="clear" w:fill="F8F8F8"/>
        </w:rPr>
        <w:t>Важно</w:t>
      </w:r>
    </w:p>
    <w:p w14:paraId="23282B18">
      <w:pPr>
        <w:pStyle w:val="8"/>
        <w:keepNext w:val="0"/>
        <w:keepLines w:val="0"/>
        <w:widowControl/>
        <w:suppressLineNumbers w:val="0"/>
        <w:spacing w:before="0" w:beforeAutospacing="0"/>
        <w:jc w:val="left"/>
        <w:rPr>
          <w:rFonts w:hint="default" w:ascii="Calibri" w:hAnsi="Calibri" w:cs="Calibri"/>
          <w:sz w:val="18"/>
          <w:szCs w:val="18"/>
        </w:rPr>
      </w:pPr>
      <w:r>
        <w:rPr>
          <w:rFonts w:hint="default" w:ascii="Calibri" w:hAnsi="Calibri" w:eastAsia="sans-serif" w:cs="Calibri"/>
          <w:i w:val="0"/>
          <w:iCs w:val="0"/>
          <w:caps w:val="0"/>
          <w:color w:val="000000"/>
          <w:spacing w:val="0"/>
          <w:sz w:val="18"/>
          <w:szCs w:val="18"/>
          <w:shd w:val="clear" w:fill="F8F8F8"/>
        </w:rPr>
        <w:t>За реализација на аранжманот потребен е минимум од 40 патници.</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Доплата за еднокреветна соба 60 евра</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Резервација се прави со авансна уплата од 30% од цената на аранжманот и копија од пасош, комплетна доплата 7 дена пред поаѓање.</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Цените се дадени во евра, уплата се врши исклучиво во денарска противвредност по курс 1€ = 62мкд</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Важност на патните документи мин. 3 месеци по завршувањето на патувањетo.</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Агенцијата го задржува правото за отказ на аранжманот најмногу 5 дена пред тргнување.</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Во случај на отказ на еден од патниците, за сместување нема поврат на средства.</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r>
        <w:rPr>
          <w:rFonts w:hint="default" w:ascii="Calibri" w:hAnsi="Calibri" w:eastAsia="sans-serif" w:cs="Calibri"/>
          <w:i w:val="0"/>
          <w:iCs w:val="0"/>
          <w:caps w:val="0"/>
          <w:color w:val="000000"/>
          <w:spacing w:val="0"/>
          <w:sz w:val="18"/>
          <w:szCs w:val="18"/>
          <w:shd w:val="clear" w:fill="F8F8F8"/>
        </w:rPr>
        <w:br w:type="textWrapping"/>
      </w:r>
      <w:r>
        <w:rPr>
          <w:rFonts w:hint="default" w:ascii="Calibri" w:hAnsi="Calibri" w:eastAsia="sans-serif" w:cs="Calibri"/>
          <w:i w:val="0"/>
          <w:iCs w:val="0"/>
          <w:caps w:val="0"/>
          <w:color w:val="000000"/>
          <w:spacing w:val="0"/>
          <w:sz w:val="18"/>
          <w:szCs w:val="18"/>
          <w:shd w:val="clear" w:fill="F8F8F8"/>
        </w:rPr>
        <w:t>Деца до 11,99 доколку се придружувани со 2 возрасни лица плаќаат 50% од редовната цена на аранжманот.</w:t>
      </w:r>
    </w:p>
    <w:p w14:paraId="7B4E077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Segoe UI" w:hAnsi="Segoe UI" w:eastAsia="Segoe UI" w:cs="Segoe UI"/>
          <w:i w:val="0"/>
          <w:iCs w:val="0"/>
          <w:caps w:val="0"/>
          <w:color w:val="auto"/>
          <w:spacing w:val="0"/>
          <w:sz w:val="22"/>
          <w:szCs w:val="22"/>
          <w:bdr w:val="none" w:color="auto" w:sz="0" w:space="0"/>
          <w:shd w:val="clear" w:color="auto" w:fill="auto"/>
        </w:rPr>
      </w:pPr>
    </w:p>
    <w:p w14:paraId="236629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i w:val="0"/>
          <w:iCs w:val="0"/>
          <w:caps w:val="0"/>
          <w:color w:val="auto"/>
          <w:spacing w:val="0"/>
          <w:sz w:val="22"/>
          <w:szCs w:val="22"/>
          <w:bdr w:val="none" w:color="auto" w:sz="0" w:space="0"/>
          <w:shd w:val="clear" w:color="auto" w:fill="auto"/>
        </w:rPr>
      </w:pPr>
      <w:r>
        <w:rPr>
          <w:rFonts w:hint="default" w:ascii="Calibri" w:hAnsi="Calibri" w:eastAsia="sans-serif" w:cs="Calibri"/>
          <w:b/>
          <w:bCs/>
          <w:i w:val="0"/>
          <w:iCs w:val="0"/>
          <w:caps w:val="0"/>
          <w:color w:val="auto"/>
          <w:spacing w:val="0"/>
          <w:sz w:val="22"/>
          <w:szCs w:val="22"/>
          <w:bdr w:val="none" w:color="auto" w:sz="0" w:space="0"/>
          <w:shd w:val="clear" w:color="auto" w:fill="auto"/>
        </w:rPr>
        <w:t>Факултативни излети</w:t>
      </w:r>
    </w:p>
    <w:p w14:paraId="016D2718">
      <w:pPr>
        <w:rPr>
          <w:rFonts w:hint="default"/>
        </w:rPr>
      </w:pPr>
      <w:bookmarkStart w:id="0" w:name="_GoBack"/>
      <w:bookmarkEnd w:id="0"/>
    </w:p>
    <w:p w14:paraId="7D299C4D">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Трансилванија</w:t>
      </w:r>
    </w:p>
    <w:p w14:paraId="1B2536C4">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Цена за пакет: 70e</w:t>
      </w:r>
    </w:p>
    <w:p w14:paraId="01B36960">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Посета на преубавиот замок Пелеш, замокот Бран и магичното гратче Брашов.</w:t>
      </w:r>
    </w:p>
    <w:p w14:paraId="7535550A">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1FA39ED5">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auto"/>
          <w:spacing w:val="0"/>
          <w:sz w:val="18"/>
          <w:szCs w:val="18"/>
          <w:shd w:val="clear" w:color="auto" w:fill="auto"/>
        </w:rPr>
      </w:pPr>
      <w:r>
        <w:rPr>
          <w:rStyle w:val="9"/>
          <w:rFonts w:hint="default" w:ascii="Calibri" w:hAnsi="Calibri" w:eastAsia="Segoe UI" w:cs="Calibri"/>
          <w:b/>
          <w:bCs/>
          <w:i w:val="0"/>
          <w:iCs w:val="0"/>
          <w:caps w:val="0"/>
          <w:color w:val="auto"/>
          <w:spacing w:val="0"/>
          <w:sz w:val="18"/>
          <w:szCs w:val="18"/>
          <w:shd w:val="clear" w:color="auto" w:fill="auto"/>
        </w:rPr>
        <w:t>БРАН “домот на Дракула”</w:t>
      </w:r>
      <w:r>
        <w:rPr>
          <w:rFonts w:hint="default" w:ascii="Calibri" w:hAnsi="Calibri" w:eastAsia="Segoe UI" w:cs="Calibri"/>
          <w:i w:val="0"/>
          <w:iCs w:val="0"/>
          <w:caps w:val="0"/>
          <w:color w:val="auto"/>
          <w:spacing w:val="0"/>
          <w:sz w:val="18"/>
          <w:szCs w:val="18"/>
          <w:shd w:val="clear" w:color="auto" w:fill="auto"/>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56DB5805">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Брашов</w:t>
      </w:r>
    </w:p>
    <w:p w14:paraId="3B5B8C2A">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46F1963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auto"/>
          <w:spacing w:val="0"/>
          <w:sz w:val="18"/>
          <w:szCs w:val="18"/>
          <w:bdr w:val="none" w:color="auto" w:sz="0" w:space="0"/>
          <w:shd w:val="clear" w:color="auto" w:fill="auto"/>
        </w:rPr>
      </w:pPr>
    </w:p>
    <w:p w14:paraId="357A1118">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Термални бањи</w:t>
      </w:r>
    </w:p>
    <w:p w14:paraId="3D4E58C4">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Цена за пакет: 45e</w:t>
      </w:r>
    </w:p>
    <w:p w14:paraId="1EB4B869">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auto"/>
          <w:spacing w:val="0"/>
          <w:sz w:val="18"/>
          <w:szCs w:val="18"/>
          <w:shd w:val="clear" w:color="auto" w:fill="auto"/>
        </w:rPr>
      </w:pPr>
      <w:r>
        <w:rPr>
          <w:rFonts w:hint="default" w:ascii="Calibri" w:hAnsi="Calibri" w:eastAsia="Segoe UI" w:cs="Calibri"/>
          <w:i w:val="0"/>
          <w:iCs w:val="0"/>
          <w:caps w:val="0"/>
          <w:color w:val="auto"/>
          <w:spacing w:val="0"/>
          <w:sz w:val="18"/>
          <w:szCs w:val="18"/>
          <w:shd w:val="clear" w:color="auto" w:fill="auto"/>
        </w:rPr>
        <w:t>Термалните бањи во Букурешт располагаат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49E338D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Segoe UI" w:hAnsi="Segoe UI" w:eastAsia="Segoe UI" w:cs="Segoe UI"/>
          <w:i w:val="0"/>
          <w:iCs w:val="0"/>
          <w:caps w:val="0"/>
          <w:color w:val="7A7A7A"/>
          <w:spacing w:val="0"/>
          <w:sz w:val="16"/>
          <w:szCs w:val="16"/>
          <w:bdr w:val="none" w:color="auto" w:sz="0" w:space="0"/>
          <w:shd w:val="clear" w:fill="F8F8F8"/>
        </w:rPr>
      </w:pPr>
    </w:p>
    <w:p w14:paraId="2FA0F6E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D809D"/>
    <w:multiLevelType w:val="multilevel"/>
    <w:tmpl w:val="D48D809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31EE5F22"/>
    <w:multiLevelType w:val="multilevel"/>
    <w:tmpl w:val="31EE5F2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8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2025-10-16T12:06:17Z</dcterms:created>
  <dc:creator>User</dc:creator>
  <cp:lastModifiedBy>User</cp:lastModifiedBy>
  <dcterms:modified xsi:type="dcterms:W3CDTF">2025-10-16T12:10:46Z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32C052FF03034E4A9F00C4FD2E5C3386_12</vt:lpwstr>
  </property>
</Properties>
</file>