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A9B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rPr>
          <w:rFonts w:hint="default" w:ascii="Calibri" w:hAnsi="Calibri" w:eastAsia="sans-serif" w:cs="Calibri"/>
          <w:b/>
          <w:bCs/>
          <w:color w:val="284980"/>
          <w:sz w:val="22"/>
          <w:szCs w:val="22"/>
          <w:bdr w:val="none" w:color="auto" w:sz="0" w:space="0"/>
        </w:rPr>
      </w:pPr>
      <w:r>
        <w:rPr>
          <w:rFonts w:hint="default" w:ascii="Calibri" w:hAnsi="Calibri" w:eastAsia="sans-serif" w:cs="Calibri"/>
          <w:b/>
          <w:bCs/>
          <w:color w:val="284980"/>
          <w:sz w:val="22"/>
          <w:szCs w:val="22"/>
          <w:bdr w:val="none" w:color="auto" w:sz="0" w:space="0"/>
        </w:rPr>
        <w:t>ЉУБЉАНА И ЗАГРЕБ-Christmas Market</w:t>
      </w:r>
    </w:p>
    <w:p w14:paraId="7CAB8A43">
      <w:pPr>
        <w:rPr>
          <w:rFonts w:hint="default" w:ascii="Calibri" w:hAnsi="Calibri" w:eastAsia="sans-serif" w:cs="Calibri"/>
          <w:b/>
          <w:bCs/>
          <w:color w:val="284980"/>
          <w:sz w:val="22"/>
          <w:szCs w:val="22"/>
          <w:bdr w:val="none" w:color="auto" w:sz="0" w:space="0"/>
        </w:rPr>
      </w:pPr>
    </w:p>
    <w:p w14:paraId="48E847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rPr>
          <w:rFonts w:hint="default" w:ascii="Calibri" w:hAnsi="Calibri" w:eastAsia="sans-serif" w:cs="Calibri"/>
          <w:color w:val="212529"/>
          <w:sz w:val="22"/>
          <w:szCs w:val="22"/>
        </w:rPr>
      </w:pPr>
      <w:r>
        <w:rPr>
          <w:rFonts w:hint="default" w:ascii="Calibri" w:hAnsi="Calibri" w:eastAsia="sans-serif" w:cs="Calibri"/>
          <w:i w:val="0"/>
          <w:iCs w:val="0"/>
          <w:caps w:val="0"/>
          <w:color w:val="212529"/>
          <w:spacing w:val="0"/>
          <w:sz w:val="22"/>
          <w:szCs w:val="22"/>
          <w:bdr w:val="none" w:color="auto" w:sz="0" w:space="0"/>
          <w:shd w:val="clear" w:fill="F8F8F8"/>
        </w:rPr>
        <w:t>Поаѓање:</w:t>
      </w:r>
      <w:r>
        <w:rPr>
          <w:rFonts w:hint="default" w:ascii="Calibri" w:hAnsi="Calibri" w:eastAsia="sans-serif" w:cs="Calibri"/>
          <w:i w:val="0"/>
          <w:iCs w:val="0"/>
          <w:caps w:val="0"/>
          <w:color w:val="284980"/>
          <w:spacing w:val="0"/>
          <w:sz w:val="22"/>
          <w:szCs w:val="22"/>
          <w:shd w:val="clear" w:fill="F8F8F8"/>
        </w:rPr>
        <w:t>18.12.2025</w:t>
      </w:r>
    </w:p>
    <w:p w14:paraId="5ECA72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rPr>
          <w:rFonts w:hint="default" w:ascii="Calibri" w:hAnsi="Calibri" w:eastAsia="sans-serif" w:cs="Calibri"/>
          <w:i w:val="0"/>
          <w:iCs w:val="0"/>
          <w:caps w:val="0"/>
          <w:color w:val="284980"/>
          <w:spacing w:val="0"/>
          <w:sz w:val="22"/>
          <w:szCs w:val="22"/>
          <w:shd w:val="clear" w:fill="F8F8F8"/>
        </w:rPr>
      </w:pPr>
      <w:r>
        <w:rPr>
          <w:rFonts w:hint="default" w:ascii="Calibri" w:hAnsi="Calibri" w:eastAsia="sans-serif" w:cs="Calibri"/>
          <w:i w:val="0"/>
          <w:iCs w:val="0"/>
          <w:caps w:val="0"/>
          <w:color w:val="212529"/>
          <w:spacing w:val="0"/>
          <w:sz w:val="22"/>
          <w:szCs w:val="22"/>
          <w:bdr w:val="none" w:color="auto" w:sz="0" w:space="0"/>
          <w:shd w:val="clear" w:fill="F8F8F8"/>
        </w:rPr>
        <w:t>Враќање:</w:t>
      </w:r>
      <w:r>
        <w:rPr>
          <w:rFonts w:hint="default" w:ascii="Calibri" w:hAnsi="Calibri" w:eastAsia="sans-serif" w:cs="Calibri"/>
          <w:i w:val="0"/>
          <w:iCs w:val="0"/>
          <w:caps w:val="0"/>
          <w:color w:val="284980"/>
          <w:spacing w:val="0"/>
          <w:sz w:val="22"/>
          <w:szCs w:val="22"/>
          <w:shd w:val="clear" w:fill="F8F8F8"/>
        </w:rPr>
        <w:t>20.12.2025</w:t>
      </w:r>
    </w:p>
    <w:p w14:paraId="4F947A46">
      <w:pPr>
        <w:jc w:val="center"/>
        <w:rPr>
          <w:rFonts w:hint="default" w:ascii="Calibri" w:hAnsi="Calibri" w:cs="Calibri"/>
          <w:sz w:val="22"/>
          <w:szCs w:val="22"/>
          <w:lang w:val="mk-MK"/>
        </w:rPr>
      </w:pPr>
    </w:p>
    <w:p w14:paraId="18D4061E">
      <w:pPr>
        <w:jc w:val="center"/>
        <w:rPr>
          <w:rFonts w:hint="default" w:ascii="Calibri" w:hAnsi="Calibri" w:cs="Calibri"/>
          <w:sz w:val="22"/>
          <w:szCs w:val="22"/>
          <w:lang w:val="mk-MK"/>
        </w:rPr>
      </w:pPr>
      <w:r>
        <w:rPr>
          <w:rFonts w:hint="default" w:ascii="Calibri" w:hAnsi="Calibri" w:cs="Calibri"/>
          <w:sz w:val="22"/>
          <w:szCs w:val="22"/>
          <w:lang w:val="mk-MK"/>
        </w:rPr>
        <w:t>Редовна цена: 359е</w:t>
      </w:r>
      <w:r>
        <w:rPr>
          <w:rFonts w:hint="default" w:ascii="Calibri" w:hAnsi="Calibri" w:cs="Calibri"/>
          <w:sz w:val="22"/>
          <w:szCs w:val="22"/>
          <w:lang w:val="mk-MK"/>
        </w:rPr>
        <w:br w:type="textWrapping"/>
      </w:r>
      <w:r>
        <w:rPr>
          <w:rFonts w:hint="default" w:ascii="Calibri" w:hAnsi="Calibri" w:cs="Calibri"/>
          <w:sz w:val="22"/>
          <w:szCs w:val="22"/>
          <w:lang w:val="mk-MK"/>
        </w:rPr>
        <w:t>Промо цена: 319е</w:t>
      </w:r>
    </w:p>
    <w:p w14:paraId="333C3D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both"/>
        <w:rPr>
          <w:rFonts w:hint="default" w:ascii="Calibri" w:hAnsi="Calibri" w:eastAsia="sans-serif" w:cs="Calibri"/>
          <w:color w:val="284980"/>
          <w:sz w:val="22"/>
          <w:szCs w:val="22"/>
        </w:rPr>
      </w:pPr>
    </w:p>
    <w:p w14:paraId="4F9200A5">
      <w:pPr>
        <w:pStyle w:val="8"/>
        <w:keepNext w:val="0"/>
        <w:keepLines w:val="0"/>
        <w:widowControl/>
        <w:suppressLineNumbers w:val="0"/>
        <w:shd w:val="clear" w:fill="FFFFFF"/>
        <w:spacing w:before="0" w:beforeAutospacing="0"/>
        <w:ind w:left="0" w:firstLine="0"/>
        <w:jc w:val="left"/>
        <w:rPr>
          <w:rFonts w:hint="default" w:ascii="Calibri" w:hAnsi="Calibri" w:eastAsia="sans-serif" w:cs="Calibri"/>
          <w:i w:val="0"/>
          <w:iCs w:val="0"/>
          <w:caps w:val="0"/>
          <w:color w:val="000000"/>
          <w:spacing w:val="0"/>
          <w:sz w:val="22"/>
          <w:szCs w:val="22"/>
        </w:rPr>
      </w:pPr>
      <w:r>
        <w:rPr>
          <w:rFonts w:hint="default" w:ascii="Calibri" w:hAnsi="Calibri" w:eastAsia="sans-serif" w:cs="Calibri"/>
          <w:i w:val="0"/>
          <w:iCs w:val="0"/>
          <w:caps w:val="0"/>
          <w:color w:val="000000"/>
          <w:spacing w:val="0"/>
          <w:sz w:val="22"/>
          <w:szCs w:val="22"/>
          <w:shd w:val="clear" w:fill="FFFFFF"/>
        </w:rPr>
        <w:t>Во месецот на најубавите соништа , кога градовите блескаат во илјадници светилки, кога снегулките паѓаат по градските улици и воздухот мириса на цимет ,ванила и греено вино  а срцата се исполнуваат со празнична еуфорија – тогаш  Љубљана и Загреб стануваат вистинска зимска бајка. Замислете прошетка низ шармантните улички на </w:t>
      </w:r>
      <w:r>
        <w:rPr>
          <w:rStyle w:val="9"/>
          <w:rFonts w:hint="default" w:ascii="Calibri" w:hAnsi="Calibri" w:eastAsia="sans-serif" w:cs="Calibri"/>
          <w:b/>
          <w:bCs/>
          <w:i w:val="0"/>
          <w:iCs w:val="0"/>
          <w:caps w:val="0"/>
          <w:color w:val="000000"/>
          <w:spacing w:val="0"/>
          <w:sz w:val="22"/>
          <w:szCs w:val="22"/>
          <w:shd w:val="clear" w:fill="FFFFFF"/>
        </w:rPr>
        <w:t>Љубљана</w:t>
      </w:r>
      <w:r>
        <w:rPr>
          <w:rFonts w:hint="default" w:ascii="Calibri" w:hAnsi="Calibri" w:eastAsia="sans-serif" w:cs="Calibri"/>
          <w:i w:val="0"/>
          <w:iCs w:val="0"/>
          <w:caps w:val="0"/>
          <w:color w:val="000000"/>
          <w:spacing w:val="0"/>
          <w:sz w:val="22"/>
          <w:szCs w:val="22"/>
          <w:shd w:val="clear" w:fill="FFFFFF"/>
        </w:rPr>
        <w:t>, каде реката Љубљаница е обвиена со светлосна магија , каде ќе ги слушнете веселите ѕвончиња на божиќните песни, ќе видите шарени штандови со рачно изработени подароци, ќе вкусите  традиционални слатки , печени костени, локален специјалитет – потица кој се прави само во овој период од годината , колбаси и богата улична храна и музика која ве кани да останете подлого . Но сепак посетителите може да ја доживеат празничната  магија на градот и од друг агол  –  со романтично бродче по реката Љубљаница.  Додека пловите низ градот , ќе уживате во панорамски поглед на осветлените мостови , стари згради и празнична еуфорија која се рефлектира во водата. Овој базар е една од причините зошто Љубљана ја нарекуваат и најромантичната престолнина во декември – вистинска дестинација за празнична еуфорија.</w:t>
      </w:r>
    </w:p>
    <w:p w14:paraId="3F3B0EC0">
      <w:pPr>
        <w:pStyle w:val="8"/>
        <w:keepNext w:val="0"/>
        <w:keepLines w:val="0"/>
        <w:widowControl/>
        <w:suppressLineNumbers w:val="0"/>
        <w:shd w:val="clear" w:fill="FFFFFF"/>
        <w:spacing w:before="0" w:beforeAutospacing="0"/>
        <w:ind w:left="0" w:firstLine="0"/>
        <w:jc w:val="left"/>
        <w:rPr>
          <w:rFonts w:hint="default" w:ascii="Calibri" w:hAnsi="Calibri" w:eastAsia="sans-serif" w:cs="Calibri"/>
          <w:i w:val="0"/>
          <w:iCs w:val="0"/>
          <w:caps w:val="0"/>
          <w:color w:val="000000"/>
          <w:spacing w:val="0"/>
          <w:sz w:val="22"/>
          <w:szCs w:val="22"/>
        </w:rPr>
      </w:pPr>
      <w:r>
        <w:rPr>
          <w:rFonts w:hint="default" w:ascii="Calibri" w:hAnsi="Calibri" w:eastAsia="sans-serif" w:cs="Calibri"/>
          <w:i w:val="0"/>
          <w:iCs w:val="0"/>
          <w:caps w:val="0"/>
          <w:color w:val="000000"/>
          <w:spacing w:val="0"/>
          <w:sz w:val="22"/>
          <w:szCs w:val="22"/>
          <w:shd w:val="clear" w:fill="FFFFFF"/>
        </w:rPr>
        <w:t>Но, вистинскиот врв на празничната еуфорија ве очекува во </w:t>
      </w:r>
      <w:r>
        <w:rPr>
          <w:rStyle w:val="9"/>
          <w:rFonts w:hint="default" w:ascii="Calibri" w:hAnsi="Calibri" w:eastAsia="sans-serif" w:cs="Calibri"/>
          <w:b/>
          <w:bCs/>
          <w:i w:val="0"/>
          <w:iCs w:val="0"/>
          <w:caps w:val="0"/>
          <w:color w:val="000000"/>
          <w:spacing w:val="0"/>
          <w:sz w:val="22"/>
          <w:szCs w:val="22"/>
          <w:shd w:val="clear" w:fill="FFFFFF"/>
        </w:rPr>
        <w:t>Загреб</w:t>
      </w:r>
      <w:r>
        <w:rPr>
          <w:rFonts w:hint="default" w:ascii="Calibri" w:hAnsi="Calibri" w:eastAsia="sans-serif" w:cs="Calibri"/>
          <w:i w:val="0"/>
          <w:iCs w:val="0"/>
          <w:caps w:val="0"/>
          <w:color w:val="000000"/>
          <w:spacing w:val="0"/>
          <w:sz w:val="22"/>
          <w:szCs w:val="22"/>
          <w:shd w:val="clear" w:fill="FFFFFF"/>
        </w:rPr>
        <w:t> – градот кој неколкупати е прогласен за  </w:t>
      </w:r>
      <w:r>
        <w:rPr>
          <w:rStyle w:val="9"/>
          <w:rFonts w:hint="default" w:ascii="Calibri" w:hAnsi="Calibri" w:eastAsia="sans-serif" w:cs="Calibri"/>
          <w:b/>
          <w:bCs/>
          <w:i w:val="0"/>
          <w:iCs w:val="0"/>
          <w:caps w:val="0"/>
          <w:color w:val="000000"/>
          <w:spacing w:val="0"/>
          <w:sz w:val="22"/>
          <w:szCs w:val="22"/>
          <w:shd w:val="clear" w:fill="FFFFFF"/>
        </w:rPr>
        <w:t>најдобар божиќен базар во Европа</w:t>
      </w:r>
      <w:r>
        <w:rPr>
          <w:rFonts w:hint="default" w:ascii="Calibri" w:hAnsi="Calibri" w:eastAsia="sans-serif" w:cs="Calibri"/>
          <w:i w:val="0"/>
          <w:iCs w:val="0"/>
          <w:caps w:val="0"/>
          <w:color w:val="000000"/>
          <w:spacing w:val="0"/>
          <w:sz w:val="22"/>
          <w:szCs w:val="22"/>
          <w:shd w:val="clear" w:fill="FFFFFF"/>
        </w:rPr>
        <w:t>. На плоштадот Бан Јелачиќ светлата играат како илјадници ѕвезди , а на  Крал Томислав Плоштад  ве чека една  од најубавите лизгалки на мраз во Европа на отворено  – момент што враќа во детството , со насмевка и  розови образи од зимскиот воздух . Шетајќи низ базарите, ќе ги пробате највкусните локални деликатеси, ќе наздравите со чаша греено вино  или фритули и ќе се препуштите во ритамот на добрата музика. Овде божиќнот базар не е само на едно место – целиот град е сцена оживеана со концерти, улични настапи, уникатни локации како тунелот Грич , претворен во светлосна галерија, секое маало, плоштад и парк нуди уникатно искуство , од романтични прошетки во парк Зрињевац до гламурозни концерти и автентична гастрономија.</w:t>
      </w:r>
    </w:p>
    <w:p w14:paraId="62BC4A51">
      <w:pPr>
        <w:pStyle w:val="8"/>
        <w:keepNext w:val="0"/>
        <w:keepLines w:val="0"/>
        <w:widowControl/>
        <w:suppressLineNumbers w:val="0"/>
        <w:shd w:val="clear" w:fill="FFFFFF"/>
        <w:spacing w:before="0" w:beforeAutospacing="0"/>
        <w:ind w:left="0" w:firstLine="0"/>
        <w:jc w:val="left"/>
        <w:rPr>
          <w:rFonts w:hint="default" w:ascii="Calibri" w:hAnsi="Calibri" w:eastAsia="sans-serif" w:cs="Calibri"/>
          <w:i w:val="0"/>
          <w:iCs w:val="0"/>
          <w:caps w:val="0"/>
          <w:color w:val="000000"/>
          <w:spacing w:val="0"/>
          <w:sz w:val="22"/>
          <w:szCs w:val="22"/>
        </w:rPr>
      </w:pPr>
      <w:r>
        <w:rPr>
          <w:rFonts w:hint="default" w:ascii="Calibri" w:hAnsi="Calibri" w:eastAsia="sans-serif" w:cs="Calibri"/>
          <w:i w:val="0"/>
          <w:iCs w:val="0"/>
          <w:caps w:val="0"/>
          <w:color w:val="000000"/>
          <w:spacing w:val="0"/>
          <w:sz w:val="22"/>
          <w:szCs w:val="22"/>
          <w:shd w:val="clear" w:fill="FFFFFF"/>
        </w:rPr>
        <w:t>Додека Љубљана е малечка, романтична и шармантна од друга страна Загреб е голема сцена на празничната радост. Комбинација на овие два града е како да имате две различни приказни во едно патување. Заедно создаваат совршено празнично патување што ќе ви остане во срцето засекогаш.</w:t>
      </w:r>
    </w:p>
    <w:p w14:paraId="0DDA105D">
      <w:pPr>
        <w:rPr>
          <w:rFonts w:hint="default" w:ascii="Calibri" w:hAnsi="Calibri" w:cs="Calibri"/>
          <w:sz w:val="22"/>
          <w:szCs w:val="22"/>
        </w:rPr>
      </w:pPr>
    </w:p>
    <w:p w14:paraId="762888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sz w:val="22"/>
          <w:szCs w:val="22"/>
        </w:rPr>
      </w:pPr>
      <w:r>
        <w:rPr>
          <w:rFonts w:hint="default" w:ascii="Calibri" w:hAnsi="Calibri" w:eastAsia="sans-serif" w:cs="Calibri"/>
          <w:b/>
          <w:bCs/>
          <w:color w:val="212529"/>
          <w:sz w:val="22"/>
          <w:szCs w:val="22"/>
          <w:bdr w:val="none" w:color="auto" w:sz="0" w:space="0"/>
        </w:rPr>
        <w:t>Што е вклучено во цената</w:t>
      </w:r>
    </w:p>
    <w:p w14:paraId="2254C616">
      <w:pPr>
        <w:pStyle w:val="8"/>
        <w:keepNext w:val="0"/>
        <w:keepLines w:val="0"/>
        <w:widowControl/>
        <w:suppressLineNumbers w:val="0"/>
        <w:spacing w:before="0" w:beforeAutospacing="0"/>
        <w:ind w:left="0" w:right="0"/>
        <w:rPr>
          <w:rFonts w:hint="default" w:ascii="Calibri" w:hAnsi="Calibri" w:cs="Calibri"/>
          <w:sz w:val="22"/>
          <w:szCs w:val="22"/>
        </w:rPr>
      </w:pPr>
      <w:r>
        <w:rPr>
          <w:rFonts w:hint="default" w:ascii="Calibri" w:hAnsi="Calibri" w:eastAsia="sans-serif" w:cs="Calibri"/>
          <w:color w:val="000000"/>
          <w:sz w:val="22"/>
          <w:szCs w:val="22"/>
          <w:bdr w:val="none" w:color="auto" w:sz="0" w:space="0"/>
        </w:rPr>
        <w:t>*Автобуски трансфер  хотел Русија – Скопје аеродром – хотел Русија</w:t>
      </w:r>
      <w:r>
        <w:rPr>
          <w:rFonts w:hint="default" w:ascii="Calibri" w:hAnsi="Calibri" w:eastAsia="sans-serif" w:cs="Calibri"/>
          <w:color w:val="000000"/>
          <w:sz w:val="22"/>
          <w:szCs w:val="22"/>
          <w:bdr w:val="none" w:color="auto" w:sz="0" w:space="0"/>
        </w:rPr>
        <w:br w:type="textWrapping"/>
      </w:r>
      <w:r>
        <w:rPr>
          <w:rFonts w:hint="default" w:ascii="Calibri" w:hAnsi="Calibri" w:eastAsia="sans-serif" w:cs="Calibri"/>
          <w:color w:val="000000"/>
          <w:sz w:val="22"/>
          <w:szCs w:val="22"/>
          <w:bdr w:val="none" w:color="auto" w:sz="0" w:space="0"/>
        </w:rPr>
        <w:t>*Директен лет на релација Скопје – Љубљана – Скопје</w:t>
      </w:r>
      <w:r>
        <w:rPr>
          <w:rFonts w:hint="default" w:ascii="Calibri" w:hAnsi="Calibri" w:eastAsia="sans-serif" w:cs="Calibri"/>
          <w:color w:val="000000"/>
          <w:sz w:val="22"/>
          <w:szCs w:val="22"/>
          <w:bdr w:val="none" w:color="auto" w:sz="0" w:space="0"/>
        </w:rPr>
        <w:br w:type="textWrapping"/>
      </w:r>
      <w:r>
        <w:rPr>
          <w:rFonts w:hint="default" w:ascii="Calibri" w:hAnsi="Calibri" w:eastAsia="sans-serif" w:cs="Calibri"/>
          <w:color w:val="000000"/>
          <w:sz w:val="22"/>
          <w:szCs w:val="22"/>
          <w:bdr w:val="none" w:color="auto" w:sz="0" w:space="0"/>
        </w:rPr>
        <w:t>*Аеродромски такси</w:t>
      </w:r>
      <w:r>
        <w:rPr>
          <w:rFonts w:hint="default" w:ascii="Calibri" w:hAnsi="Calibri" w:eastAsia="sans-serif" w:cs="Calibri"/>
          <w:color w:val="000000"/>
          <w:sz w:val="22"/>
          <w:szCs w:val="22"/>
          <w:bdr w:val="none" w:color="auto" w:sz="0" w:space="0"/>
        </w:rPr>
        <w:br w:type="textWrapping"/>
      </w:r>
      <w:r>
        <w:rPr>
          <w:rFonts w:hint="default" w:ascii="Calibri" w:hAnsi="Calibri" w:eastAsia="sans-serif" w:cs="Calibri"/>
          <w:color w:val="000000"/>
          <w:sz w:val="22"/>
          <w:szCs w:val="22"/>
          <w:bdr w:val="none" w:color="auto" w:sz="0" w:space="0"/>
        </w:rPr>
        <w:t>*Мала кабинска торба/ранец со димензии 40х30х20 цм-дозволено едно парче багаж до 8 кг</w:t>
      </w:r>
      <w:r>
        <w:rPr>
          <w:rFonts w:hint="default" w:ascii="Calibri" w:hAnsi="Calibri" w:eastAsia="sans-serif" w:cs="Calibri"/>
          <w:color w:val="000000"/>
          <w:sz w:val="22"/>
          <w:szCs w:val="22"/>
          <w:bdr w:val="none" w:color="auto" w:sz="0" w:space="0"/>
        </w:rPr>
        <w:br w:type="textWrapping"/>
      </w:r>
      <w:r>
        <w:rPr>
          <w:rFonts w:hint="default" w:ascii="Calibri" w:hAnsi="Calibri" w:eastAsia="sans-serif" w:cs="Calibri"/>
          <w:color w:val="000000"/>
          <w:sz w:val="22"/>
          <w:szCs w:val="22"/>
          <w:bdr w:val="none" w:color="auto" w:sz="0" w:space="0"/>
        </w:rPr>
        <w:t>*Целодневна посета на Загреб со водич и трансфер</w:t>
      </w:r>
      <w:r>
        <w:rPr>
          <w:rFonts w:hint="default" w:ascii="Calibri" w:hAnsi="Calibri" w:eastAsia="sans-serif" w:cs="Calibri"/>
          <w:color w:val="000000"/>
          <w:sz w:val="22"/>
          <w:szCs w:val="22"/>
          <w:bdr w:val="none" w:color="auto" w:sz="0" w:space="0"/>
        </w:rPr>
        <w:br w:type="textWrapping"/>
      </w:r>
      <w:r>
        <w:rPr>
          <w:rFonts w:hint="default" w:ascii="Calibri" w:hAnsi="Calibri" w:eastAsia="sans-serif" w:cs="Calibri"/>
          <w:color w:val="000000"/>
          <w:sz w:val="22"/>
          <w:szCs w:val="22"/>
          <w:bdr w:val="none" w:color="auto" w:sz="0" w:space="0"/>
        </w:rPr>
        <w:t>*Сместување во Хотел со 3 * во центар на Љубљана,  на база на 2 ноќи со појадок</w:t>
      </w:r>
      <w:r>
        <w:rPr>
          <w:rFonts w:hint="default" w:ascii="Calibri" w:hAnsi="Calibri" w:eastAsia="sans-serif" w:cs="Calibri"/>
          <w:color w:val="000000"/>
          <w:sz w:val="22"/>
          <w:szCs w:val="22"/>
          <w:bdr w:val="none" w:color="auto" w:sz="0" w:space="0"/>
        </w:rPr>
        <w:br w:type="textWrapping"/>
      </w:r>
      <w:r>
        <w:rPr>
          <w:rFonts w:hint="default" w:ascii="Calibri" w:hAnsi="Calibri" w:eastAsia="sans-serif" w:cs="Calibri"/>
          <w:color w:val="000000"/>
          <w:sz w:val="22"/>
          <w:szCs w:val="22"/>
          <w:bdr w:val="none" w:color="auto" w:sz="0" w:space="0"/>
        </w:rPr>
        <w:t>*Разглед низ Љубљана со локален водич</w:t>
      </w:r>
      <w:r>
        <w:rPr>
          <w:rFonts w:hint="default" w:ascii="Calibri" w:hAnsi="Calibri" w:eastAsia="sans-serif" w:cs="Calibri"/>
          <w:color w:val="000000"/>
          <w:sz w:val="22"/>
          <w:szCs w:val="22"/>
          <w:bdr w:val="none" w:color="auto" w:sz="0" w:space="0"/>
        </w:rPr>
        <w:br w:type="textWrapping"/>
      </w:r>
      <w:r>
        <w:rPr>
          <w:rFonts w:hint="default" w:ascii="Calibri" w:hAnsi="Calibri" w:eastAsia="sans-serif" w:cs="Calibri"/>
          <w:color w:val="000000"/>
          <w:sz w:val="22"/>
          <w:szCs w:val="22"/>
          <w:bdr w:val="none" w:color="auto" w:sz="0" w:space="0"/>
        </w:rPr>
        <w:t>*Организација на аранжманот и придружник за време на патувањето</w:t>
      </w:r>
      <w:r>
        <w:rPr>
          <w:rFonts w:hint="default" w:ascii="Calibri" w:hAnsi="Calibri" w:eastAsia="sans-serif" w:cs="Calibri"/>
          <w:color w:val="000000"/>
          <w:sz w:val="22"/>
          <w:szCs w:val="22"/>
          <w:bdr w:val="none" w:color="auto" w:sz="0" w:space="0"/>
        </w:rPr>
        <w:br w:type="textWrapping"/>
      </w:r>
      <w:r>
        <w:rPr>
          <w:rFonts w:hint="default" w:ascii="Calibri" w:hAnsi="Calibri" w:eastAsia="sans-serif" w:cs="Calibri"/>
          <w:color w:val="000000"/>
          <w:sz w:val="22"/>
          <w:szCs w:val="22"/>
          <w:bdr w:val="none" w:color="auto" w:sz="0" w:space="0"/>
        </w:rPr>
        <w:t>*Автобуски трансфер Љубљана аеродром – хотел – Љубљана аеродром</w:t>
      </w:r>
    </w:p>
    <w:p w14:paraId="2C88AA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sz w:val="22"/>
          <w:szCs w:val="22"/>
        </w:rPr>
      </w:pPr>
      <w:r>
        <w:rPr>
          <w:rFonts w:hint="default" w:ascii="Calibri" w:hAnsi="Calibri" w:eastAsia="sans-serif" w:cs="Calibri"/>
          <w:b/>
          <w:bCs/>
          <w:color w:val="212529"/>
          <w:sz w:val="22"/>
          <w:szCs w:val="22"/>
          <w:bdr w:val="none" w:color="auto" w:sz="0" w:space="0"/>
        </w:rPr>
        <w:t>Што не е вклучено во цената</w:t>
      </w:r>
    </w:p>
    <w:p w14:paraId="6B4BF0F9">
      <w:pPr>
        <w:pStyle w:val="8"/>
        <w:keepNext w:val="0"/>
        <w:keepLines w:val="0"/>
        <w:widowControl/>
        <w:suppressLineNumbers w:val="0"/>
        <w:spacing w:before="0" w:beforeAutospacing="0"/>
        <w:ind w:left="0" w:right="0"/>
        <w:rPr>
          <w:rFonts w:hint="default" w:ascii="Calibri" w:hAnsi="Calibri" w:eastAsia="sans-serif" w:cs="Calibri"/>
          <w:color w:val="000000"/>
          <w:sz w:val="22"/>
          <w:szCs w:val="22"/>
          <w:bdr w:val="none" w:color="auto" w:sz="0" w:space="0"/>
        </w:rPr>
      </w:pPr>
      <w:r>
        <w:rPr>
          <w:rFonts w:hint="default" w:ascii="Calibri" w:hAnsi="Calibri" w:eastAsia="sans-serif" w:cs="Calibri"/>
          <w:color w:val="000000"/>
          <w:sz w:val="22"/>
          <w:szCs w:val="22"/>
          <w:bdr w:val="none" w:color="auto" w:sz="0" w:space="0"/>
        </w:rPr>
        <w:t>*Доплата за кабински багаж до 10 кг , димензии 55х40х20 цм ( информации во агенција)</w:t>
      </w:r>
      <w:r>
        <w:rPr>
          <w:rFonts w:hint="default" w:ascii="Calibri" w:hAnsi="Calibri" w:eastAsia="sans-serif" w:cs="Calibri"/>
          <w:color w:val="000000"/>
          <w:sz w:val="22"/>
          <w:szCs w:val="22"/>
          <w:bdr w:val="none" w:color="auto" w:sz="0" w:space="0"/>
        </w:rPr>
        <w:br w:type="textWrapping"/>
      </w:r>
      <w:r>
        <w:rPr>
          <w:rFonts w:hint="default" w:ascii="Calibri" w:hAnsi="Calibri" w:eastAsia="sans-serif" w:cs="Calibri"/>
          <w:color w:val="000000"/>
          <w:sz w:val="22"/>
          <w:szCs w:val="22"/>
          <w:bdr w:val="none" w:color="auto" w:sz="0" w:space="0"/>
        </w:rPr>
        <w:t>*Влезници за локалитети , музеи, замоци и слично ( не е вклучена карта за Љубљански З.)</w:t>
      </w:r>
      <w:r>
        <w:rPr>
          <w:rFonts w:hint="default" w:ascii="Calibri" w:hAnsi="Calibri" w:eastAsia="sans-serif" w:cs="Calibri"/>
          <w:color w:val="000000"/>
          <w:sz w:val="22"/>
          <w:szCs w:val="22"/>
          <w:bdr w:val="none" w:color="auto" w:sz="0" w:space="0"/>
        </w:rPr>
        <w:br w:type="textWrapping"/>
      </w:r>
      <w:r>
        <w:rPr>
          <w:rFonts w:hint="default" w:ascii="Calibri" w:hAnsi="Calibri" w:eastAsia="sans-serif" w:cs="Calibri"/>
          <w:color w:val="000000"/>
          <w:sz w:val="22"/>
          <w:szCs w:val="22"/>
          <w:bdr w:val="none" w:color="auto" w:sz="0" w:space="0"/>
        </w:rPr>
        <w:t>*За еднокреветна соба се доплаќа 85 еур</w:t>
      </w:r>
      <w:r>
        <w:rPr>
          <w:rFonts w:hint="default" w:ascii="Calibri" w:hAnsi="Calibri" w:eastAsia="sans-serif" w:cs="Calibri"/>
          <w:color w:val="000000"/>
          <w:sz w:val="22"/>
          <w:szCs w:val="22"/>
          <w:bdr w:val="none" w:color="auto" w:sz="0" w:space="0"/>
        </w:rPr>
        <w:br w:type="textWrapping"/>
      </w:r>
      <w:r>
        <w:rPr>
          <w:rFonts w:hint="default" w:ascii="Calibri" w:hAnsi="Calibri" w:eastAsia="sans-serif" w:cs="Calibri"/>
          <w:color w:val="000000"/>
          <w:sz w:val="22"/>
          <w:szCs w:val="22"/>
          <w:bdr w:val="none" w:color="auto" w:sz="0" w:space="0"/>
        </w:rPr>
        <w:t>*Туристичка такса од лице од ноќ 3.5 еур ( се плаќа на рецепција во хотел)</w:t>
      </w:r>
    </w:p>
    <w:p w14:paraId="7D610504">
      <w:pPr>
        <w:pStyle w:val="8"/>
        <w:keepNext w:val="0"/>
        <w:keepLines w:val="0"/>
        <w:widowControl/>
        <w:suppressLineNumbers w:val="0"/>
        <w:spacing w:before="0" w:beforeAutospacing="0"/>
        <w:ind w:left="0" w:right="0"/>
        <w:rPr>
          <w:rFonts w:hint="default" w:ascii="Calibri" w:hAnsi="Calibri" w:eastAsia="sans-serif" w:cs="Calibri"/>
          <w:color w:val="000000"/>
          <w:sz w:val="22"/>
          <w:szCs w:val="22"/>
          <w:bdr w:val="none" w:color="auto" w:sz="0" w:space="0"/>
        </w:rPr>
      </w:pPr>
      <w:bookmarkStart w:id="0" w:name="_GoBack"/>
      <w:bookmarkEnd w:id="0"/>
    </w:p>
    <w:p w14:paraId="2F94D6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sz w:val="22"/>
          <w:szCs w:val="22"/>
        </w:rPr>
      </w:pPr>
      <w:r>
        <w:rPr>
          <w:rFonts w:hint="default" w:ascii="Calibri" w:hAnsi="Calibri" w:eastAsia="sans-serif" w:cs="Calibri"/>
          <w:b/>
          <w:bCs/>
          <w:color w:val="212529"/>
          <w:sz w:val="22"/>
          <w:szCs w:val="22"/>
          <w:bdr w:val="none" w:color="auto" w:sz="0" w:space="0"/>
        </w:rPr>
        <w:t>План и програма</w:t>
      </w:r>
    </w:p>
    <w:p w14:paraId="3AF9CE5E">
      <w:pPr>
        <w:rPr>
          <w:rFonts w:hint="default" w:ascii="Calibri" w:hAnsi="Calibri" w:eastAsia="sans-serif" w:cs="Calibri"/>
          <w:b/>
          <w:bCs/>
          <w:color w:val="284980"/>
          <w:sz w:val="22"/>
          <w:szCs w:val="22"/>
          <w:bdr w:val="none" w:color="auto" w:sz="0" w:space="0"/>
        </w:rPr>
      </w:pPr>
    </w:p>
    <w:p w14:paraId="0C8361DB">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22"/>
          <w:szCs w:val="22"/>
        </w:rPr>
      </w:pPr>
      <w:r>
        <w:rPr>
          <w:rStyle w:val="7"/>
          <w:rFonts w:hint="default" w:ascii="Calibri" w:hAnsi="Calibri" w:eastAsia="Segoe UI" w:cs="Calibri"/>
          <w:i w:val="0"/>
          <w:iCs w:val="0"/>
          <w:caps w:val="0"/>
          <w:color w:val="284980"/>
          <w:spacing w:val="0"/>
          <w:kern w:val="0"/>
          <w:sz w:val="22"/>
          <w:szCs w:val="22"/>
          <w:bdr w:val="none" w:color="auto" w:sz="0" w:space="0"/>
          <w:shd w:val="clear" w:fill="FFFFFF"/>
          <w:lang w:val="en-US" w:eastAsia="zh-CN" w:bidi="ar"/>
        </w:rPr>
        <w:t>ПРВ ДЕН 18.12.2024 ЧЕТВРТОК</w:t>
      </w:r>
    </w:p>
    <w:p w14:paraId="7C9E5DE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eastAsia="Segoe UI" w:cs="Calibri"/>
          <w:i w:val="0"/>
          <w:iCs w:val="0"/>
          <w:caps w:val="0"/>
          <w:color w:val="7A7A7A"/>
          <w:spacing w:val="0"/>
          <w:sz w:val="22"/>
          <w:szCs w:val="22"/>
          <w:bdr w:val="none" w:color="auto" w:sz="0" w:space="0"/>
          <w:shd w:val="clear" w:fill="F8F8F8"/>
        </w:rPr>
      </w:pPr>
      <w:r>
        <w:rPr>
          <w:rStyle w:val="9"/>
          <w:rFonts w:hint="default" w:ascii="Calibri" w:hAnsi="Calibri" w:eastAsia="Segoe UI" w:cs="Calibri"/>
          <w:b/>
          <w:bCs/>
          <w:i w:val="0"/>
          <w:iCs w:val="0"/>
          <w:caps w:val="0"/>
          <w:color w:val="7A7A7A"/>
          <w:spacing w:val="0"/>
          <w:sz w:val="22"/>
          <w:szCs w:val="22"/>
          <w:bdr w:val="none" w:color="auto" w:sz="0" w:space="0"/>
          <w:shd w:val="clear" w:fill="F8F8F8"/>
        </w:rPr>
        <w:br w:type="textWrapping"/>
      </w:r>
      <w:r>
        <w:rPr>
          <w:rFonts w:hint="default" w:ascii="Calibri" w:hAnsi="Calibri" w:eastAsia="Segoe UI" w:cs="Calibri"/>
          <w:i w:val="0"/>
          <w:iCs w:val="0"/>
          <w:caps w:val="0"/>
          <w:color w:val="7A7A7A"/>
          <w:spacing w:val="0"/>
          <w:sz w:val="22"/>
          <w:szCs w:val="22"/>
          <w:bdr w:val="none" w:color="auto" w:sz="0" w:space="0"/>
          <w:shd w:val="clear" w:fill="F8F8F8"/>
        </w:rPr>
        <w:t>Состанок на групата во 08:45 ч пред Хотел Русија и поаѓање према аеродромот во Скопје со организиран трансфер. Планирано полетување за Љубљана во 11:40 ч. Внимавајте на вашиот авионски багаш да е според дозволените димензии и килажа . Во спротивно доплаќате при самиот чек-ин на аеродром. Предвидено пристигнување  во Љубљана 13:10 ч . Организиран трансфер од аеродром до хотел во центарот на Љубљана. Сместување во хотел после 14:00 ч.</w:t>
      </w:r>
      <w:r>
        <w:rPr>
          <w:rFonts w:hint="default" w:ascii="Calibri" w:hAnsi="Calibri" w:eastAsia="Segoe UI" w:cs="Calibri"/>
          <w:i w:val="0"/>
          <w:iCs w:val="0"/>
          <w:caps w:val="0"/>
          <w:color w:val="7A7A7A"/>
          <w:spacing w:val="0"/>
          <w:sz w:val="22"/>
          <w:szCs w:val="22"/>
          <w:bdr w:val="none" w:color="auto" w:sz="0" w:space="0"/>
          <w:shd w:val="clear" w:fill="F8F8F8"/>
        </w:rPr>
        <w:br w:type="textWrapping"/>
      </w:r>
      <w:r>
        <w:rPr>
          <w:rFonts w:hint="default" w:ascii="Calibri" w:hAnsi="Calibri" w:eastAsia="Segoe UI" w:cs="Calibri"/>
          <w:i w:val="0"/>
          <w:iCs w:val="0"/>
          <w:caps w:val="0"/>
          <w:color w:val="7A7A7A"/>
          <w:spacing w:val="0"/>
          <w:sz w:val="22"/>
          <w:szCs w:val="22"/>
          <w:bdr w:val="none" w:color="auto" w:sz="0" w:space="0"/>
          <w:shd w:val="clear" w:fill="F8F8F8"/>
        </w:rPr>
        <w:t>Собир на групата пред хотел и поаѓање на разглед низ </w:t>
      </w:r>
      <w:r>
        <w:rPr>
          <w:rStyle w:val="9"/>
          <w:rFonts w:hint="default" w:ascii="Calibri" w:hAnsi="Calibri" w:eastAsia="Segoe UI" w:cs="Calibri"/>
          <w:b/>
          <w:bCs/>
          <w:i w:val="0"/>
          <w:iCs w:val="0"/>
          <w:caps w:val="0"/>
          <w:color w:val="7A7A7A"/>
          <w:spacing w:val="0"/>
          <w:sz w:val="22"/>
          <w:szCs w:val="22"/>
          <w:bdr w:val="none" w:color="auto" w:sz="0" w:space="0"/>
          <w:shd w:val="clear" w:fill="F8F8F8"/>
        </w:rPr>
        <w:t>Љубљана</w:t>
      </w:r>
      <w:r>
        <w:rPr>
          <w:rFonts w:hint="default" w:ascii="Calibri" w:hAnsi="Calibri" w:eastAsia="Segoe UI" w:cs="Calibri"/>
          <w:i w:val="0"/>
          <w:iCs w:val="0"/>
          <w:caps w:val="0"/>
          <w:color w:val="7A7A7A"/>
          <w:spacing w:val="0"/>
          <w:sz w:val="22"/>
          <w:szCs w:val="22"/>
          <w:bdr w:val="none" w:color="auto" w:sz="0" w:space="0"/>
          <w:shd w:val="clear" w:fill="F8F8F8"/>
        </w:rPr>
        <w:t> со локален водич. Пешачка обиколка на историскиот центар на градот  Љубљана, </w:t>
      </w:r>
      <w:r>
        <w:rPr>
          <w:rStyle w:val="9"/>
          <w:rFonts w:hint="default" w:ascii="Calibri" w:hAnsi="Calibri" w:eastAsia="Segoe UI" w:cs="Calibri"/>
          <w:b/>
          <w:bCs/>
          <w:i w:val="0"/>
          <w:iCs w:val="0"/>
          <w:caps w:val="0"/>
          <w:color w:val="7A7A7A"/>
          <w:spacing w:val="0"/>
          <w:sz w:val="22"/>
          <w:szCs w:val="22"/>
          <w:bdr w:val="none" w:color="auto" w:sz="0" w:space="0"/>
          <w:shd w:val="clear" w:fill="F8F8F8"/>
        </w:rPr>
        <w:t>Змејскиот мост</w:t>
      </w:r>
      <w:r>
        <w:rPr>
          <w:rFonts w:hint="default" w:ascii="Calibri" w:hAnsi="Calibri" w:eastAsia="Segoe UI" w:cs="Calibri"/>
          <w:i w:val="0"/>
          <w:iCs w:val="0"/>
          <w:caps w:val="0"/>
          <w:color w:val="7A7A7A"/>
          <w:spacing w:val="0"/>
          <w:sz w:val="22"/>
          <w:szCs w:val="22"/>
          <w:bdr w:val="none" w:color="auto" w:sz="0" w:space="0"/>
          <w:shd w:val="clear" w:fill="F8F8F8"/>
        </w:rPr>
        <w:t>   најомилениот симбол на градот, изграден во 19 век, на кој има 4 змејови кои го претставуваат симболот на Љубљана</w:t>
      </w:r>
      <w:r>
        <w:rPr>
          <w:rStyle w:val="9"/>
          <w:rFonts w:hint="default" w:ascii="Calibri" w:hAnsi="Calibri" w:eastAsia="Segoe UI" w:cs="Calibri"/>
          <w:b/>
          <w:bCs/>
          <w:i w:val="0"/>
          <w:iCs w:val="0"/>
          <w:caps w:val="0"/>
          <w:color w:val="7A7A7A"/>
          <w:spacing w:val="0"/>
          <w:sz w:val="22"/>
          <w:szCs w:val="22"/>
          <w:bdr w:val="none" w:color="auto" w:sz="0" w:space="0"/>
          <w:shd w:val="clear" w:fill="F8F8F8"/>
        </w:rPr>
        <w:t>,  катедралата Св. Николај</w:t>
      </w:r>
      <w:r>
        <w:rPr>
          <w:rFonts w:hint="default" w:ascii="Calibri" w:hAnsi="Calibri" w:eastAsia="Segoe UI" w:cs="Calibri"/>
          <w:i w:val="0"/>
          <w:iCs w:val="0"/>
          <w:caps w:val="0"/>
          <w:color w:val="7A7A7A"/>
          <w:spacing w:val="0"/>
          <w:sz w:val="22"/>
          <w:szCs w:val="22"/>
          <w:bdr w:val="none" w:color="auto" w:sz="0" w:space="0"/>
          <w:shd w:val="clear" w:fill="F8F8F8"/>
        </w:rPr>
        <w:t> – седиште на епархијата, </w:t>
      </w:r>
      <w:r>
        <w:rPr>
          <w:rStyle w:val="9"/>
          <w:rFonts w:hint="default" w:ascii="Calibri" w:hAnsi="Calibri" w:eastAsia="Segoe UI" w:cs="Calibri"/>
          <w:b/>
          <w:bCs/>
          <w:i w:val="0"/>
          <w:iCs w:val="0"/>
          <w:caps w:val="0"/>
          <w:color w:val="7A7A7A"/>
          <w:spacing w:val="0"/>
          <w:sz w:val="22"/>
          <w:szCs w:val="22"/>
          <w:bdr w:val="none" w:color="auto" w:sz="0" w:space="0"/>
          <w:shd w:val="clear" w:fill="F8F8F8"/>
        </w:rPr>
        <w:t>Тромостие </w:t>
      </w:r>
      <w:r>
        <w:rPr>
          <w:rFonts w:hint="default" w:ascii="Calibri" w:hAnsi="Calibri" w:eastAsia="Segoe UI" w:cs="Calibri"/>
          <w:i w:val="0"/>
          <w:iCs w:val="0"/>
          <w:caps w:val="0"/>
          <w:color w:val="7A7A7A"/>
          <w:spacing w:val="0"/>
          <w:sz w:val="22"/>
          <w:szCs w:val="22"/>
          <w:bdr w:val="none" w:color="auto" w:sz="0" w:space="0"/>
          <w:shd w:val="clear" w:fill="F8F8F8"/>
        </w:rPr>
        <w:t>– познатите три пешачки моста на реката Љубљаница, </w:t>
      </w:r>
      <w:r>
        <w:rPr>
          <w:rStyle w:val="9"/>
          <w:rFonts w:hint="default" w:ascii="Calibri" w:hAnsi="Calibri" w:eastAsia="Segoe UI" w:cs="Calibri"/>
          <w:b/>
          <w:bCs/>
          <w:i w:val="0"/>
          <w:iCs w:val="0"/>
          <w:caps w:val="0"/>
          <w:color w:val="7A7A7A"/>
          <w:spacing w:val="0"/>
          <w:sz w:val="22"/>
          <w:szCs w:val="22"/>
          <w:bdr w:val="none" w:color="auto" w:sz="0" w:space="0"/>
          <w:shd w:val="clear" w:fill="F8F8F8"/>
        </w:rPr>
        <w:t>Прешернов трг</w:t>
      </w:r>
      <w:r>
        <w:rPr>
          <w:rFonts w:hint="default" w:ascii="Calibri" w:hAnsi="Calibri" w:eastAsia="Segoe UI" w:cs="Calibri"/>
          <w:i w:val="0"/>
          <w:iCs w:val="0"/>
          <w:caps w:val="0"/>
          <w:color w:val="7A7A7A"/>
          <w:spacing w:val="0"/>
          <w:sz w:val="22"/>
          <w:szCs w:val="22"/>
          <w:bdr w:val="none" w:color="auto" w:sz="0" w:space="0"/>
          <w:shd w:val="clear" w:fill="F8F8F8"/>
        </w:rPr>
        <w:t> – главниот градски плоштад со споменик на Франц Прешерн, најголемиот словенечки поет, </w:t>
      </w:r>
      <w:r>
        <w:rPr>
          <w:rStyle w:val="9"/>
          <w:rFonts w:hint="default" w:ascii="Calibri" w:hAnsi="Calibri" w:eastAsia="Segoe UI" w:cs="Calibri"/>
          <w:b/>
          <w:bCs/>
          <w:i w:val="0"/>
          <w:iCs w:val="0"/>
          <w:caps w:val="0"/>
          <w:color w:val="7A7A7A"/>
          <w:spacing w:val="0"/>
          <w:sz w:val="22"/>
          <w:szCs w:val="22"/>
          <w:bdr w:val="none" w:color="auto" w:sz="0" w:space="0"/>
          <w:shd w:val="clear" w:fill="F8F8F8"/>
        </w:rPr>
        <w:t>фрањевската црква или Црквата на Воведувањето на Пресвета Богородица</w:t>
      </w:r>
      <w:r>
        <w:rPr>
          <w:rFonts w:hint="default" w:ascii="Calibri" w:hAnsi="Calibri" w:eastAsia="Segoe UI" w:cs="Calibri"/>
          <w:i w:val="0"/>
          <w:iCs w:val="0"/>
          <w:caps w:val="0"/>
          <w:color w:val="7A7A7A"/>
          <w:spacing w:val="0"/>
          <w:sz w:val="22"/>
          <w:szCs w:val="22"/>
          <w:bdr w:val="none" w:color="auto" w:sz="0" w:space="0"/>
          <w:shd w:val="clear" w:fill="F8F8F8"/>
        </w:rPr>
        <w:t> која е уште еден симбол на градот , </w:t>
      </w:r>
      <w:r>
        <w:rPr>
          <w:rStyle w:val="9"/>
          <w:rFonts w:hint="default" w:ascii="Calibri" w:hAnsi="Calibri" w:eastAsia="Segoe UI" w:cs="Calibri"/>
          <w:b/>
          <w:bCs/>
          <w:i w:val="0"/>
          <w:iCs w:val="0"/>
          <w:caps w:val="0"/>
          <w:color w:val="7A7A7A"/>
          <w:spacing w:val="0"/>
          <w:sz w:val="22"/>
          <w:szCs w:val="22"/>
          <w:bdr w:val="none" w:color="auto" w:sz="0" w:space="0"/>
          <w:shd w:val="clear" w:fill="F8F8F8"/>
        </w:rPr>
        <w:t>робовата Фонтана</w:t>
      </w:r>
      <w:r>
        <w:rPr>
          <w:rFonts w:hint="default" w:ascii="Calibri" w:hAnsi="Calibri" w:eastAsia="Segoe UI" w:cs="Calibri"/>
          <w:i w:val="0"/>
          <w:iCs w:val="0"/>
          <w:caps w:val="0"/>
          <w:color w:val="7A7A7A"/>
          <w:spacing w:val="0"/>
          <w:sz w:val="22"/>
          <w:szCs w:val="22"/>
          <w:bdr w:val="none" w:color="auto" w:sz="0" w:space="0"/>
          <w:shd w:val="clear" w:fill="F8F8F8"/>
        </w:rPr>
        <w:t> или Фонтаната на трите реки-најпозната фонтана од бел мермер, од овде сите заедно се упатуваме кон жичарата каде води до </w:t>
      </w:r>
      <w:r>
        <w:rPr>
          <w:rStyle w:val="9"/>
          <w:rFonts w:hint="default" w:ascii="Calibri" w:hAnsi="Calibri" w:eastAsia="Segoe UI" w:cs="Calibri"/>
          <w:b/>
          <w:bCs/>
          <w:i w:val="0"/>
          <w:iCs w:val="0"/>
          <w:caps w:val="0"/>
          <w:color w:val="7A7A7A"/>
          <w:spacing w:val="0"/>
          <w:sz w:val="22"/>
          <w:szCs w:val="22"/>
          <w:bdr w:val="none" w:color="auto" w:sz="0" w:space="0"/>
          <w:shd w:val="clear" w:fill="F8F8F8"/>
        </w:rPr>
        <w:t>Љубљански Замок </w:t>
      </w:r>
      <w:r>
        <w:rPr>
          <w:rFonts w:hint="default" w:ascii="Calibri" w:hAnsi="Calibri" w:eastAsia="Segoe UI" w:cs="Calibri"/>
          <w:i w:val="0"/>
          <w:iCs w:val="0"/>
          <w:caps w:val="0"/>
          <w:color w:val="7A7A7A"/>
          <w:spacing w:val="0"/>
          <w:sz w:val="22"/>
          <w:szCs w:val="22"/>
          <w:bdr w:val="none" w:color="auto" w:sz="0" w:space="0"/>
          <w:shd w:val="clear" w:fill="F8F8F8"/>
        </w:rPr>
        <w:t> кој се издига високо над градот. Станува збор за средновековен замок кој е сведок на славното минато на градот, но и доказ за тоа како старото и новото можат да функционираат во совршена симбиоза (</w:t>
      </w:r>
      <w:r>
        <w:rPr>
          <w:rStyle w:val="9"/>
          <w:rFonts w:hint="default" w:ascii="Calibri" w:hAnsi="Calibri" w:eastAsia="Segoe UI" w:cs="Calibri"/>
          <w:b/>
          <w:bCs/>
          <w:i w:val="0"/>
          <w:iCs w:val="0"/>
          <w:caps w:val="0"/>
          <w:color w:val="7A7A7A"/>
          <w:spacing w:val="0"/>
          <w:sz w:val="22"/>
          <w:szCs w:val="22"/>
          <w:bdr w:val="none" w:color="auto" w:sz="0" w:space="0"/>
          <w:shd w:val="clear" w:fill="F8F8F8"/>
        </w:rPr>
        <w:t>за сите што сакаат да влезат се доплаќа карта на лице место</w:t>
      </w:r>
      <w:r>
        <w:rPr>
          <w:rFonts w:hint="default" w:ascii="Calibri" w:hAnsi="Calibri" w:eastAsia="Segoe UI" w:cs="Calibri"/>
          <w:i w:val="0"/>
          <w:iCs w:val="0"/>
          <w:caps w:val="0"/>
          <w:color w:val="7A7A7A"/>
          <w:spacing w:val="0"/>
          <w:sz w:val="22"/>
          <w:szCs w:val="22"/>
          <w:bdr w:val="none" w:color="auto" w:sz="0" w:space="0"/>
          <w:shd w:val="clear" w:fill="F8F8F8"/>
        </w:rPr>
        <w:t>) . По разгледот, слободно време за индивидуални активности и посета на божиќен базар покрај реката Љубљаница . Предлог – </w:t>
      </w:r>
      <w:r>
        <w:rPr>
          <w:rStyle w:val="9"/>
          <w:rFonts w:hint="default" w:ascii="Calibri" w:hAnsi="Calibri" w:eastAsia="Segoe UI" w:cs="Calibri"/>
          <w:b/>
          <w:bCs/>
          <w:i w:val="0"/>
          <w:iCs w:val="0"/>
          <w:caps w:val="0"/>
          <w:color w:val="7A7A7A"/>
          <w:spacing w:val="0"/>
          <w:sz w:val="22"/>
          <w:szCs w:val="22"/>
          <w:bdr w:val="none" w:color="auto" w:sz="0" w:space="0"/>
          <w:shd w:val="clear" w:fill="F8F8F8"/>
        </w:rPr>
        <w:t>ноќно крстарење со брод низ реката Љубљаница. </w:t>
      </w:r>
      <w:r>
        <w:rPr>
          <w:rFonts w:hint="default" w:ascii="Calibri" w:hAnsi="Calibri" w:eastAsia="Segoe UI" w:cs="Calibri"/>
          <w:i w:val="0"/>
          <w:iCs w:val="0"/>
          <w:caps w:val="0"/>
          <w:color w:val="7A7A7A"/>
          <w:spacing w:val="0"/>
          <w:sz w:val="22"/>
          <w:szCs w:val="22"/>
          <w:bdr w:val="none" w:color="auto" w:sz="0" w:space="0"/>
          <w:shd w:val="clear" w:fill="F8F8F8"/>
        </w:rPr>
        <w:t>Ноќевање во Љубљана.</w:t>
      </w:r>
    </w:p>
    <w:p w14:paraId="73FFCDE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eastAsia="Segoe UI" w:cs="Calibri"/>
          <w:i w:val="0"/>
          <w:iCs w:val="0"/>
          <w:caps w:val="0"/>
          <w:color w:val="7A7A7A"/>
          <w:spacing w:val="0"/>
          <w:sz w:val="22"/>
          <w:szCs w:val="22"/>
          <w:bdr w:val="none" w:color="auto" w:sz="0" w:space="0"/>
          <w:shd w:val="clear" w:fill="F8F8F8"/>
        </w:rPr>
      </w:pPr>
    </w:p>
    <w:p w14:paraId="40E46172">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22"/>
          <w:szCs w:val="22"/>
        </w:rPr>
      </w:pPr>
      <w:r>
        <w:rPr>
          <w:rStyle w:val="7"/>
          <w:rFonts w:hint="default" w:ascii="Calibri" w:hAnsi="Calibri" w:eastAsia="Segoe UI" w:cs="Calibri"/>
          <w:i w:val="0"/>
          <w:iCs w:val="0"/>
          <w:caps w:val="0"/>
          <w:color w:val="284980"/>
          <w:spacing w:val="0"/>
          <w:kern w:val="0"/>
          <w:sz w:val="22"/>
          <w:szCs w:val="22"/>
          <w:bdr w:val="none" w:color="auto" w:sz="0" w:space="0"/>
          <w:shd w:val="clear" w:fill="FFFFFF"/>
          <w:lang w:val="en-US" w:eastAsia="zh-CN" w:bidi="ar"/>
        </w:rPr>
        <w:t>ВТОР ДЕН 19.12.2025 ПЕТОК</w:t>
      </w:r>
    </w:p>
    <w:p w14:paraId="39B1AA3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sz w:val="22"/>
          <w:szCs w:val="22"/>
        </w:rPr>
      </w:pPr>
      <w:r>
        <w:rPr>
          <w:rStyle w:val="9"/>
          <w:rFonts w:hint="default" w:ascii="Calibri" w:hAnsi="Calibri" w:eastAsia="Segoe UI" w:cs="Calibri"/>
          <w:b/>
          <w:bCs/>
          <w:i w:val="0"/>
          <w:iCs w:val="0"/>
          <w:caps w:val="0"/>
          <w:color w:val="7A7A7A"/>
          <w:spacing w:val="0"/>
          <w:sz w:val="22"/>
          <w:szCs w:val="22"/>
          <w:bdr w:val="none" w:color="auto" w:sz="0" w:space="0"/>
          <w:shd w:val="clear" w:fill="F8F8F8"/>
        </w:rPr>
        <w:br w:type="textWrapping"/>
      </w:r>
      <w:r>
        <w:rPr>
          <w:rFonts w:hint="default" w:ascii="Calibri" w:hAnsi="Calibri" w:eastAsia="Segoe UI" w:cs="Calibri"/>
          <w:i w:val="0"/>
          <w:iCs w:val="0"/>
          <w:caps w:val="0"/>
          <w:color w:val="7A7A7A"/>
          <w:spacing w:val="0"/>
          <w:sz w:val="22"/>
          <w:szCs w:val="22"/>
          <w:bdr w:val="none" w:color="auto" w:sz="0" w:space="0"/>
          <w:shd w:val="clear" w:fill="F8F8F8"/>
        </w:rPr>
        <w:t>Појадок во хотел. После појадокот поаѓање  према Загреб (возење одприлика 2 часа ) . Пристигнување во Загреб и панорамски разглед на градот со локален водич. Се посетува  </w:t>
      </w:r>
      <w:r>
        <w:rPr>
          <w:rStyle w:val="9"/>
          <w:rFonts w:hint="default" w:ascii="Calibri" w:hAnsi="Calibri" w:eastAsia="Segoe UI" w:cs="Calibri"/>
          <w:b/>
          <w:bCs/>
          <w:i w:val="0"/>
          <w:iCs w:val="0"/>
          <w:caps w:val="0"/>
          <w:color w:val="7A7A7A"/>
          <w:spacing w:val="0"/>
          <w:sz w:val="22"/>
          <w:szCs w:val="22"/>
          <w:bdr w:val="none" w:color="auto" w:sz="0" w:space="0"/>
          <w:shd w:val="clear" w:fill="F8F8F8"/>
        </w:rPr>
        <w:t>Катедралата на воскресението на Блажена Дева Марија – највисоката градба во Хрватска</w:t>
      </w:r>
      <w:r>
        <w:rPr>
          <w:rFonts w:hint="default" w:ascii="Calibri" w:hAnsi="Calibri" w:eastAsia="Segoe UI" w:cs="Calibri"/>
          <w:i w:val="0"/>
          <w:iCs w:val="0"/>
          <w:caps w:val="0"/>
          <w:color w:val="7A7A7A"/>
          <w:spacing w:val="0"/>
          <w:sz w:val="22"/>
          <w:szCs w:val="22"/>
          <w:bdr w:val="none" w:color="auto" w:sz="0" w:space="0"/>
          <w:shd w:val="clear" w:fill="F8F8F8"/>
        </w:rPr>
        <w:t> , </w:t>
      </w:r>
      <w:r>
        <w:rPr>
          <w:rStyle w:val="9"/>
          <w:rFonts w:hint="default" w:ascii="Calibri" w:hAnsi="Calibri" w:eastAsia="Segoe UI" w:cs="Calibri"/>
          <w:b/>
          <w:bCs/>
          <w:i w:val="0"/>
          <w:iCs w:val="0"/>
          <w:caps w:val="0"/>
          <w:color w:val="7A7A7A"/>
          <w:spacing w:val="0"/>
          <w:sz w:val="22"/>
          <w:szCs w:val="22"/>
          <w:bdr w:val="none" w:color="auto" w:sz="0" w:space="0"/>
          <w:shd w:val="clear" w:fill="F8F8F8"/>
        </w:rPr>
        <w:t>Горен град</w:t>
      </w:r>
      <w:r>
        <w:rPr>
          <w:rFonts w:hint="default" w:ascii="Calibri" w:hAnsi="Calibri" w:eastAsia="Segoe UI" w:cs="Calibri"/>
          <w:i w:val="0"/>
          <w:iCs w:val="0"/>
          <w:caps w:val="0"/>
          <w:color w:val="7A7A7A"/>
          <w:spacing w:val="0"/>
          <w:sz w:val="22"/>
          <w:szCs w:val="22"/>
          <w:bdr w:val="none" w:color="auto" w:sz="0" w:space="0"/>
          <w:shd w:val="clear" w:fill="F8F8F8"/>
        </w:rPr>
        <w:t> – стар дел од градот со калдрма, Фуникуларот и панорама на Загреб – најкратката жичница што ги поврзува долен и горен град, Камена Порта, Улица Илица –  најдолга и најпозната улица со продавници, Плоштад Свети Марко . Посета на еден од најубавите божиќни базари во Европа :  прошетка низ Зрињевац , Бан Јелачиќ плоштад и Крал Томислав плоштад со лизгалка на мраз. По разгелдот слободни  време за уживање во базарите за празнична атмосфера со греено вино , локални деликатеси ,  музика и пазарење сувенири.</w:t>
      </w:r>
      <w:r>
        <w:rPr>
          <w:rFonts w:hint="default" w:ascii="Calibri" w:hAnsi="Calibri" w:eastAsia="Segoe UI" w:cs="Calibri"/>
          <w:i w:val="0"/>
          <w:iCs w:val="0"/>
          <w:caps w:val="0"/>
          <w:color w:val="7A7A7A"/>
          <w:spacing w:val="0"/>
          <w:sz w:val="22"/>
          <w:szCs w:val="22"/>
          <w:bdr w:val="none" w:color="auto" w:sz="0" w:space="0"/>
          <w:shd w:val="clear" w:fill="F8F8F8"/>
        </w:rPr>
        <w:br w:type="textWrapping"/>
      </w:r>
      <w:r>
        <w:rPr>
          <w:rFonts w:hint="default" w:ascii="Calibri" w:hAnsi="Calibri" w:eastAsia="Segoe UI" w:cs="Calibri"/>
          <w:i w:val="0"/>
          <w:iCs w:val="0"/>
          <w:caps w:val="0"/>
          <w:color w:val="7A7A7A"/>
          <w:spacing w:val="0"/>
          <w:sz w:val="22"/>
          <w:szCs w:val="22"/>
          <w:bdr w:val="none" w:color="auto" w:sz="0" w:space="0"/>
          <w:shd w:val="clear" w:fill="F8F8F8"/>
        </w:rPr>
        <w:t>Во договорено време поаѓаме према Љубљана. Ноќевање.</w:t>
      </w:r>
    </w:p>
    <w:p w14:paraId="3CFA9A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2"/>
          <w:szCs w:val="22"/>
        </w:rPr>
      </w:pPr>
    </w:p>
    <w:p w14:paraId="15B2C2E6">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22"/>
          <w:szCs w:val="22"/>
        </w:rPr>
      </w:pPr>
      <w:r>
        <w:rPr>
          <w:rStyle w:val="7"/>
          <w:rFonts w:hint="default" w:ascii="Calibri" w:hAnsi="Calibri" w:eastAsia="Segoe UI" w:cs="Calibri"/>
          <w:i w:val="0"/>
          <w:iCs w:val="0"/>
          <w:caps w:val="0"/>
          <w:color w:val="284980"/>
          <w:spacing w:val="0"/>
          <w:kern w:val="0"/>
          <w:sz w:val="22"/>
          <w:szCs w:val="22"/>
          <w:bdr w:val="none" w:color="auto" w:sz="0" w:space="0"/>
          <w:shd w:val="clear" w:fill="FFFFFF"/>
          <w:lang w:val="en-US" w:eastAsia="zh-CN" w:bidi="ar"/>
        </w:rPr>
        <w:t>ТРЕТ ДЕН 20.12.2025 САБОТА</w:t>
      </w:r>
    </w:p>
    <w:p w14:paraId="48D70DD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sz w:val="22"/>
          <w:szCs w:val="22"/>
        </w:rPr>
      </w:pPr>
      <w:r>
        <w:rPr>
          <w:rFonts w:hint="default" w:ascii="Calibri" w:hAnsi="Calibri" w:eastAsia="Segoe UI" w:cs="Calibri"/>
          <w:i w:val="0"/>
          <w:iCs w:val="0"/>
          <w:caps w:val="0"/>
          <w:color w:val="7A7A7A"/>
          <w:spacing w:val="0"/>
          <w:sz w:val="22"/>
          <w:szCs w:val="22"/>
          <w:bdr w:val="none" w:color="auto" w:sz="0" w:space="0"/>
          <w:shd w:val="clear" w:fill="F8F8F8"/>
        </w:rPr>
        <w:t>Појадок во хотел.  Одјавување од хотел и поаѓање према аеродромот во Љубљана со организиран трансфер во 11 00 ч . Планирано полетување 13:45 ч а предвидено слетување во 15:15 ч во Скопје. Организиран трансфер од аеродром во Скопје до хотел Русија , крај на програма 16 30 ч.</w:t>
      </w:r>
    </w:p>
    <w:p w14:paraId="0B5743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2"/>
          <w:szCs w:val="22"/>
        </w:rPr>
      </w:pPr>
    </w:p>
    <w:p w14:paraId="14A346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sz w:val="22"/>
          <w:szCs w:val="22"/>
        </w:rPr>
      </w:pPr>
      <w:r>
        <w:rPr>
          <w:rFonts w:hint="default" w:ascii="Calibri" w:hAnsi="Calibri" w:eastAsia="sans-serif" w:cs="Calibri"/>
          <w:b/>
          <w:bCs/>
          <w:i w:val="0"/>
          <w:iCs w:val="0"/>
          <w:caps w:val="0"/>
          <w:color w:val="212529"/>
          <w:spacing w:val="0"/>
          <w:sz w:val="22"/>
          <w:szCs w:val="22"/>
          <w:bdr w:val="none" w:color="auto" w:sz="0" w:space="0"/>
          <w:shd w:val="clear" w:fill="F8F8F8"/>
        </w:rPr>
        <w:t>Важно</w:t>
      </w:r>
    </w:p>
    <w:p w14:paraId="2E2759F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За реализација на аранжманот потребен е минимум од 30 патници.</w:t>
      </w:r>
    </w:p>
    <w:p w14:paraId="13A4059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Резервација се прави со авансна уплата од 30% од цената на аранжманот и копија од пасош, комплетна доплата 15 дена пред поаѓање.</w:t>
      </w:r>
    </w:p>
    <w:p w14:paraId="65D8F90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Цените се дадени во евра, уплата се врши исклучиво во денарска противвредност по курс 1€ = 62мкд</w:t>
      </w:r>
    </w:p>
    <w:p w14:paraId="79DA559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Важност на патните документи мин. 3 месеци по завршувањето на патувањетo.</w:t>
      </w:r>
    </w:p>
    <w:p w14:paraId="1F68348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Агенцијата го задржува правото за отказ на аранжманот најмногу 5 дена пред тргнување.</w:t>
      </w:r>
    </w:p>
    <w:p w14:paraId="22C4ACE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Во случај на отказ на еден од патниците, за сместување нема поврат на средства.</w:t>
      </w:r>
    </w:p>
    <w:p w14:paraId="500B0A2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Агенцијата го задржува правото по пат на ultra first или last minute понуда да ги објави и продаде слободните капацитети по цени кои се разликуваат од оние кои се веќе објавени во ценовникот. Лицата кои го уплатиле аранжманот по ценовник немаат право на надомест на средства за разликата во цена.</w:t>
      </w:r>
    </w:p>
    <w:p w14:paraId="36D4471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Агенцијата го задржува правото на промена на хотел/апартман во случај на технички причини или Overbooking, организаторот ќе го смести патникот според можностите во даден момент во објект од иста категорија или од повисока категорија без надомест</w:t>
      </w:r>
    </w:p>
    <w:p w14:paraId="2DA4C56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Реализацијата на излетите е во зависност од временските услови, организаторот го задржува правото во случај на неповолни временски услови да ги откаже излетите и за истите следува рефундација.</w:t>
      </w:r>
    </w:p>
    <w:p w14:paraId="2074BA6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Доплата за еднокреветна соба 85евра</w:t>
      </w:r>
    </w:p>
    <w:p w14:paraId="537440D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Деца до 11,99 доколку се придружувани со 2 возрасни лица плаќаат се 290е</w:t>
      </w:r>
    </w:p>
    <w:p w14:paraId="07CBD19D"/>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A5A2AB"/>
    <w:multiLevelType w:val="multilevel"/>
    <w:tmpl w:val="ACA5A2A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FD4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 w:type="character" w:styleId="9">
    <w:name w:val="Strong"/>
    <w:basedOn w:val="5"/>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2025-10-02T09:08:36Z</dcterms:created>
  <dc:creator>User</dc:creator>
  <cp:lastModifiedBy>User</cp:lastModifiedBy>
  <dcterms:modified xsi:type="dcterms:W3CDTF">2025-10-02T09:12:05Z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653B91B9766B4A66BDCF8160ADDF6C42_12</vt:lpwstr>
  </property>
</Properties>
</file>