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1B56" w14:textId="33C4062F" w:rsidR="00BF43A1" w:rsidRPr="00C17D01" w:rsidRDefault="00434007" w:rsidP="00434007">
      <w:pPr>
        <w:jc w:val="center"/>
        <w:rPr>
          <w:rFonts w:cstheme="minorHAnsi"/>
          <w:b/>
          <w:bCs/>
          <w:lang w:val="mk-MK"/>
        </w:rPr>
      </w:pPr>
      <w:r w:rsidRPr="00C17D01">
        <w:rPr>
          <w:rFonts w:cstheme="minorHAnsi"/>
          <w:b/>
          <w:bCs/>
          <w:lang w:val="mk-MK"/>
        </w:rPr>
        <w:t>Истанбул за Валентајн со 2 ноќи</w:t>
      </w:r>
    </w:p>
    <w:p w14:paraId="70C552D2" w14:textId="0437E00D" w:rsidR="009B7FDA" w:rsidRPr="00C17D01" w:rsidRDefault="001C7E97" w:rsidP="00434007">
      <w:pPr>
        <w:jc w:val="center"/>
        <w:rPr>
          <w:rFonts w:cstheme="minorHAnsi"/>
          <w:b/>
          <w:bCs/>
          <w:lang w:val="mk-MK"/>
        </w:rPr>
      </w:pPr>
      <w:r w:rsidRPr="00C17D01">
        <w:rPr>
          <w:rFonts w:cstheme="minorHAnsi"/>
          <w:b/>
          <w:bCs/>
          <w:lang w:val="mk-MK"/>
        </w:rPr>
        <w:t>Промо цена (до 22.01.2024)-109евра по лице</w:t>
      </w:r>
    </w:p>
    <w:p w14:paraId="72B67DE9" w14:textId="509A5925" w:rsidR="001C7E97" w:rsidRPr="00C17D01" w:rsidRDefault="001C7E97" w:rsidP="00434007">
      <w:pPr>
        <w:jc w:val="center"/>
        <w:rPr>
          <w:rFonts w:cstheme="minorHAnsi"/>
          <w:b/>
          <w:bCs/>
          <w:lang w:val="mk-MK"/>
        </w:rPr>
      </w:pPr>
      <w:r w:rsidRPr="00C17D01">
        <w:rPr>
          <w:rFonts w:cstheme="minorHAnsi"/>
          <w:b/>
          <w:bCs/>
          <w:lang w:val="mk-MK"/>
        </w:rPr>
        <w:t>Редовна цена 139евра по лице</w:t>
      </w:r>
    </w:p>
    <w:p w14:paraId="705E1A1B" w14:textId="2E8E6E74" w:rsidR="00434007" w:rsidRPr="00C17D01" w:rsidRDefault="00434007" w:rsidP="00434007">
      <w:pPr>
        <w:shd w:val="clear" w:color="auto" w:fill="FFFFFF"/>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 xml:space="preserve">                                            </w:t>
      </w:r>
      <w:r w:rsidRPr="00C17D01">
        <w:rPr>
          <w:rFonts w:eastAsia="Times New Roman" w:cstheme="minorHAnsi"/>
          <w:kern w:val="0"/>
          <w:lang w:val="mk-MK"/>
          <w14:ligatures w14:val="none"/>
        </w:rPr>
        <w:br/>
      </w:r>
    </w:p>
    <w:p w14:paraId="651C82F4" w14:textId="77777777" w:rsidR="00434007" w:rsidRPr="00C17D01" w:rsidRDefault="00434007" w:rsidP="00C17D01">
      <w:pPr>
        <w:spacing w:before="100" w:beforeAutospacing="1" w:after="100" w:afterAutospacing="1" w:line="240" w:lineRule="auto"/>
        <w:ind w:left="3600" w:firstLine="720"/>
        <w:outlineLvl w:val="0"/>
        <w:rPr>
          <w:rFonts w:eastAsia="Times New Roman" w:cstheme="minorHAnsi"/>
          <w:b/>
          <w:bCs/>
          <w:kern w:val="36"/>
          <w:lang w:val="mk-MK"/>
          <w14:ligatures w14:val="none"/>
        </w:rPr>
      </w:pPr>
      <w:r w:rsidRPr="00C17D01">
        <w:rPr>
          <w:rFonts w:eastAsia="Times New Roman" w:cstheme="minorHAnsi"/>
          <w:b/>
          <w:bCs/>
          <w:kern w:val="36"/>
          <w:lang w:val="mk-MK"/>
          <w14:ligatures w14:val="none"/>
        </w:rPr>
        <w:t>План и програма</w:t>
      </w:r>
    </w:p>
    <w:p w14:paraId="11D8C24E" w14:textId="42455CEC" w:rsidR="00434007" w:rsidRPr="00C17D01" w:rsidRDefault="00434007" w:rsidP="00434007">
      <w:pPr>
        <w:rPr>
          <w:rFonts w:cstheme="minorHAnsi"/>
          <w:shd w:val="clear" w:color="auto" w:fill="F8F8F8"/>
          <w:lang w:val="mk-MK"/>
        </w:rPr>
      </w:pPr>
      <w:r w:rsidRPr="00C17D01">
        <w:rPr>
          <w:rFonts w:cstheme="minorHAnsi"/>
          <w:b/>
          <w:bCs/>
          <w:lang w:val="mk-MK"/>
        </w:rPr>
        <w:t>ПРВ ДЕН (08.02.2024) четврток</w:t>
      </w:r>
      <w:r w:rsidRPr="00C17D01">
        <w:rPr>
          <w:rFonts w:cstheme="minorHAnsi"/>
          <w:b/>
          <w:bCs/>
          <w:lang w:val="mk-MK"/>
        </w:rPr>
        <w:br/>
      </w:r>
      <w:r w:rsidRPr="00C17D01">
        <w:rPr>
          <w:rFonts w:cstheme="minorHAnsi"/>
          <w:shd w:val="clear" w:color="auto" w:fill="F8F8F8"/>
          <w:lang w:val="mk-MK"/>
        </w:rPr>
        <w:t>Турата стартува од паркингот на Хотел Русија околу 16:00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 во агенција.</w:t>
      </w:r>
    </w:p>
    <w:p w14:paraId="43A2E0E2" w14:textId="3870DE8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b/>
          <w:bCs/>
          <w:kern w:val="0"/>
          <w:lang w:val="mk-MK"/>
          <w14:ligatures w14:val="none"/>
        </w:rPr>
        <w:t>ВТОР ДЕН (09.02.2024) петок</w:t>
      </w:r>
      <w:r w:rsidRPr="00C17D01">
        <w:rPr>
          <w:rFonts w:eastAsia="Times New Roman" w:cstheme="minorHAnsi"/>
          <w:b/>
          <w:bCs/>
          <w:kern w:val="0"/>
          <w:lang w:val="mk-MK"/>
          <w14:ligatures w14:val="none"/>
        </w:rPr>
        <w:br/>
        <w:t>Пристигнување на групта во Истанбул</w:t>
      </w:r>
    </w:p>
    <w:p w14:paraId="5A9A20EE"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65EE3AB4"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b/>
          <w:bCs/>
          <w:kern w:val="0"/>
          <w:lang w:val="mk-MK"/>
          <w14:ligatures w14:val="none"/>
        </w:rPr>
        <w:t>Check in</w:t>
      </w:r>
      <w:r w:rsidRPr="00C17D01">
        <w:rPr>
          <w:rFonts w:eastAsia="Times New Roman" w:cstheme="minorHAnsi"/>
          <w:kern w:val="0"/>
          <w:lang w:val="mk-MK"/>
          <w14:ligatures w14:val="none"/>
        </w:rPr>
        <w:t> во хотелот е после 14:00 часот</w:t>
      </w:r>
    </w:p>
    <w:p w14:paraId="7F4EE8F9"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По самото пристигнување патниците добиваат слободно време за прошетка до Капали Чаршија каде заедно со водичот ќе бидат одведени до влезот, а враќањето кон хотелот е индивидуално бидејќи Капали Чаршија се наоѓа на 20 минути пеш од хотелот, а секој би сакал да има слободно време и приватност при пазарењето во чаршијата. Водичот ги носи до Аја Софија и Сината Џамија, кадешто може кој сака индивидуално да влезе, редот е многу голем и се чека со часови па затоа не е изводливо да влеземе како група.</w:t>
      </w:r>
    </w:p>
    <w:p w14:paraId="114C93A4"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b/>
          <w:bCs/>
          <w:kern w:val="0"/>
          <w:lang w:val="mk-MK"/>
          <w14:ligatures w14:val="none"/>
        </w:rPr>
        <w:t>Балат</w:t>
      </w:r>
      <w:r w:rsidRPr="00C17D01">
        <w:rPr>
          <w:rFonts w:eastAsia="Times New Roman" w:cstheme="minorHAnsi"/>
          <w:b/>
          <w:bCs/>
          <w:kern w:val="0"/>
          <w:lang w:val="mk-MK"/>
          <w14:ligatures w14:val="none"/>
        </w:rPr>
        <w:br/>
      </w:r>
      <w:r w:rsidRPr="00C17D01">
        <w:rPr>
          <w:rFonts w:eastAsia="Times New Roman" w:cstheme="minorHAnsi"/>
          <w:kern w:val="0"/>
          <w:lang w:val="mk-MK"/>
          <w14:ligatures w14:val="none"/>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 По посетата групата има слободно време околу час и половина за прошетка по уникатните историски шарени улички.</w:t>
      </w:r>
    </w:p>
    <w:p w14:paraId="41C8C5BB" w14:textId="7C46F4E8" w:rsidR="00434007" w:rsidRPr="00C17D01" w:rsidRDefault="009B45AA" w:rsidP="00434007">
      <w:pPr>
        <w:shd w:val="clear" w:color="auto" w:fill="F8F8F8"/>
        <w:spacing w:after="0" w:line="240" w:lineRule="auto"/>
        <w:rPr>
          <w:rFonts w:cstheme="minorHAnsi"/>
          <w:shd w:val="clear" w:color="auto" w:fill="F8F8F8"/>
          <w:lang w:val="mk-MK"/>
        </w:rPr>
      </w:pPr>
      <w:r w:rsidRPr="00C17D01">
        <w:rPr>
          <w:rStyle w:val="Strong"/>
          <w:rFonts w:cstheme="minorHAnsi"/>
          <w:shd w:val="clear" w:color="auto" w:fill="F8F8F8"/>
          <w:lang w:val="mk-MK"/>
        </w:rPr>
        <w:t>Галата Порт</w:t>
      </w:r>
      <w:r w:rsidRPr="00C17D01">
        <w:rPr>
          <w:rFonts w:cstheme="minorHAnsi"/>
          <w:b/>
          <w:bCs/>
          <w:shd w:val="clear" w:color="auto" w:fill="F8F8F8"/>
          <w:lang w:val="mk-MK"/>
        </w:rPr>
        <w:br/>
      </w:r>
      <w:r w:rsidRPr="00C17D01">
        <w:rPr>
          <w:rFonts w:cstheme="minorHAnsi"/>
          <w:shd w:val="clear" w:color="auto" w:fill="F8F8F8"/>
          <w:lang w:val="mk-MK"/>
        </w:rPr>
        <w:t>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w:t>
      </w:r>
    </w:p>
    <w:p w14:paraId="79C4D14F" w14:textId="77777777" w:rsidR="009B45AA" w:rsidRPr="00C17D01" w:rsidRDefault="009B45AA" w:rsidP="00434007">
      <w:pPr>
        <w:shd w:val="clear" w:color="auto" w:fill="F8F8F8"/>
        <w:spacing w:after="0" w:line="240" w:lineRule="auto"/>
        <w:rPr>
          <w:rFonts w:cstheme="minorHAnsi"/>
          <w:shd w:val="clear" w:color="auto" w:fill="F8F8F8"/>
          <w:lang w:val="mk-MK"/>
        </w:rPr>
      </w:pPr>
    </w:p>
    <w:p w14:paraId="7A361907" w14:textId="77777777" w:rsidR="009B45AA" w:rsidRPr="00C17D01" w:rsidRDefault="009B45AA" w:rsidP="00434007">
      <w:pPr>
        <w:shd w:val="clear" w:color="auto" w:fill="F8F8F8"/>
        <w:spacing w:after="0" w:line="240" w:lineRule="auto"/>
        <w:rPr>
          <w:rFonts w:cstheme="minorHAnsi"/>
          <w:shd w:val="clear" w:color="auto" w:fill="F8F8F8"/>
          <w:lang w:val="mk-MK"/>
        </w:rPr>
      </w:pPr>
    </w:p>
    <w:p w14:paraId="0DAA7437" w14:textId="77777777" w:rsidR="009B45AA" w:rsidRPr="00C17D01" w:rsidRDefault="009B45AA" w:rsidP="00434007">
      <w:pPr>
        <w:shd w:val="clear" w:color="auto" w:fill="F8F8F8"/>
        <w:spacing w:after="0" w:line="240" w:lineRule="auto"/>
        <w:rPr>
          <w:rFonts w:cstheme="minorHAnsi"/>
          <w:shd w:val="clear" w:color="auto" w:fill="F8F8F8"/>
          <w:lang w:val="mk-MK"/>
        </w:rPr>
      </w:pPr>
    </w:p>
    <w:p w14:paraId="2A1EB084" w14:textId="77777777" w:rsidR="009B45AA" w:rsidRPr="00C17D01" w:rsidRDefault="009B45AA" w:rsidP="00434007">
      <w:pPr>
        <w:shd w:val="clear" w:color="auto" w:fill="F8F8F8"/>
        <w:spacing w:after="0" w:line="240" w:lineRule="auto"/>
        <w:rPr>
          <w:rFonts w:eastAsia="Times New Roman" w:cstheme="minorHAnsi"/>
          <w:kern w:val="0"/>
          <w:lang w:val="mk-MK"/>
          <w14:ligatures w14:val="none"/>
        </w:rPr>
      </w:pPr>
    </w:p>
    <w:p w14:paraId="4E5677E4" w14:textId="5A778A3C" w:rsidR="00434007" w:rsidRPr="00C17D01" w:rsidRDefault="00434007" w:rsidP="00434007">
      <w:pPr>
        <w:rPr>
          <w:rFonts w:cstheme="minorHAnsi"/>
          <w:b/>
          <w:bCs/>
          <w:lang w:val="mk-MK"/>
        </w:rPr>
      </w:pPr>
      <w:r w:rsidRPr="00C17D01">
        <w:rPr>
          <w:rFonts w:cstheme="minorHAnsi"/>
          <w:b/>
          <w:bCs/>
          <w:lang w:val="mk-MK"/>
        </w:rPr>
        <w:t>ТРЕТ ДЕН (10.02.2024) сабота</w:t>
      </w:r>
    </w:p>
    <w:p w14:paraId="66424150"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По појадокот во хотелот групата се упатува на целодневна екскурзија и се посетува следното:</w:t>
      </w:r>
    </w:p>
    <w:p w14:paraId="16D091F3"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b/>
          <w:bCs/>
          <w:kern w:val="0"/>
          <w:lang w:val="mk-MK"/>
          <w14:ligatures w14:val="none"/>
        </w:rPr>
        <w:t>Крстарење по Босфор</w:t>
      </w:r>
    </w:p>
    <w:p w14:paraId="5A7BE2BB"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lastRenderedPageBreak/>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5DB5F666"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b/>
          <w:bCs/>
          <w:kern w:val="0"/>
          <w:lang w:val="mk-MK"/>
          <w14:ligatures w14:val="none"/>
        </w:rPr>
        <w:t>Бејлербеи</w:t>
      </w:r>
      <w:r w:rsidRPr="00C17D01">
        <w:rPr>
          <w:rFonts w:eastAsia="Times New Roman" w:cstheme="minorHAnsi"/>
          <w:kern w:val="0"/>
          <w:lang w:val="mk-MK"/>
          <w14:ligatures w14:val="none"/>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28BA986C"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b/>
          <w:bCs/>
          <w:kern w:val="0"/>
          <w:lang w:val="mk-MK"/>
          <w14:ligatures w14:val="none"/>
        </w:rPr>
        <w:t>Ускудар (Азиски дел)</w:t>
      </w:r>
      <w:r w:rsidRPr="00C17D01">
        <w:rPr>
          <w:rFonts w:eastAsia="Times New Roman" w:cstheme="minorHAnsi"/>
          <w:kern w:val="0"/>
          <w:lang w:val="mk-MK"/>
          <w14:ligatures w14:val="none"/>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19763A42"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b/>
          <w:bCs/>
          <w:kern w:val="0"/>
          <w:lang w:val="mk-MK"/>
          <w14:ligatures w14:val="none"/>
        </w:rPr>
        <w:t>Watergarden-</w:t>
      </w:r>
      <w:r w:rsidRPr="00C17D01">
        <w:rPr>
          <w:rFonts w:eastAsia="Times New Roman" w:cstheme="minorHAnsi"/>
          <w:kern w:val="0"/>
          <w:lang w:val="mk-MK"/>
          <w14:ligatures w14:val="none"/>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67A5B357"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b/>
          <w:bCs/>
          <w:kern w:val="0"/>
          <w:lang w:val="mk-MK"/>
          <w14:ligatures w14:val="none"/>
        </w:rPr>
        <w:t>Таксим Плоштадот</w:t>
      </w:r>
    </w:p>
    <w:p w14:paraId="5ADE07BD" w14:textId="77777777" w:rsidR="00434007" w:rsidRPr="00C17D01" w:rsidRDefault="00434007" w:rsidP="00434007">
      <w:pPr>
        <w:shd w:val="clear" w:color="auto" w:fill="F8F8F8"/>
        <w:spacing w:after="0" w:line="240" w:lineRule="auto"/>
        <w:rPr>
          <w:rFonts w:eastAsia="Times New Roman" w:cstheme="minorHAnsi"/>
          <w:b/>
          <w:bCs/>
          <w:kern w:val="0"/>
          <w:lang w:val="mk-MK"/>
          <w14:ligatures w14:val="none"/>
        </w:rPr>
      </w:pPr>
      <w:r w:rsidRPr="00C17D01">
        <w:rPr>
          <w:rFonts w:eastAsia="Times New Roman" w:cstheme="minorHAnsi"/>
          <w:kern w:val="0"/>
          <w:lang w:val="mk-MK"/>
          <w14:ligatures w14:val="none"/>
        </w:rPr>
        <w:t xml:space="preserve">Турата завршува со посета на плоштадот “Tаксим”.Главниот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трамвај!На Истакал сенаоѓаат познатите дискотеки и кафулиња,а ова значи дека групата има идеална можност за излегување во некоја од локалните </w:t>
      </w:r>
      <w:r w:rsidRPr="00C17D01">
        <w:rPr>
          <w:rFonts w:eastAsia="Times New Roman" w:cstheme="minorHAnsi"/>
          <w:b/>
          <w:bCs/>
          <w:kern w:val="0"/>
          <w:lang w:val="mk-MK"/>
          <w14:ligatures w14:val="none"/>
        </w:rPr>
        <w:t>дискотеки.</w:t>
      </w:r>
    </w:p>
    <w:p w14:paraId="564D5D6E" w14:textId="77777777" w:rsidR="009B45AA" w:rsidRPr="00C17D01" w:rsidRDefault="009B45AA" w:rsidP="00434007">
      <w:pPr>
        <w:shd w:val="clear" w:color="auto" w:fill="F8F8F8"/>
        <w:spacing w:after="0" w:line="240" w:lineRule="auto"/>
        <w:rPr>
          <w:rFonts w:eastAsia="Times New Roman" w:cstheme="minorHAnsi"/>
          <w:b/>
          <w:bCs/>
          <w:kern w:val="0"/>
          <w:lang w:val="mk-MK"/>
          <w14:ligatures w14:val="none"/>
        </w:rPr>
      </w:pPr>
    </w:p>
    <w:p w14:paraId="12DBD686" w14:textId="2B2EC3AA" w:rsidR="00434007" w:rsidRPr="00C17D01" w:rsidRDefault="00434007" w:rsidP="00434007">
      <w:pPr>
        <w:rPr>
          <w:rFonts w:cstheme="minorHAnsi"/>
          <w:b/>
          <w:bCs/>
          <w:lang w:val="mk-MK"/>
        </w:rPr>
      </w:pPr>
      <w:r w:rsidRPr="00C17D01">
        <w:rPr>
          <w:rFonts w:cstheme="minorHAnsi"/>
          <w:b/>
          <w:bCs/>
          <w:lang w:val="mk-MK"/>
        </w:rPr>
        <w:t xml:space="preserve"> ЧЕТВРТИ ДЕН (11.02.2024) недела</w:t>
      </w:r>
    </w:p>
    <w:p w14:paraId="16C185A2"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По појадокот во хотелот следува одјавување и посета на продавницата за слатки работи”</w:t>
      </w:r>
      <w:r w:rsidRPr="00C17D01">
        <w:rPr>
          <w:rFonts w:eastAsia="Times New Roman" w:cstheme="minorHAnsi"/>
          <w:b/>
          <w:bCs/>
          <w:kern w:val="0"/>
          <w:lang w:val="mk-MK"/>
          <w14:ligatures w14:val="none"/>
        </w:rPr>
        <w:t>KOСКА</w:t>
      </w:r>
      <w:r w:rsidRPr="00C17D01">
        <w:rPr>
          <w:rFonts w:eastAsia="Times New Roman" w:cstheme="minorHAnsi"/>
          <w:kern w:val="0"/>
          <w:lang w:val="mk-MK"/>
          <w14:ligatures w14:val="none"/>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19305F1C"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Нашата програма е создадена да одговара на потребите на секој патник.</w:t>
      </w:r>
    </w:p>
    <w:p w14:paraId="6FBD850B"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Од историја, култура, животен стил па се до шопинг.</w:t>
      </w:r>
    </w:p>
    <w:p w14:paraId="54A5E8F6"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Кој не би сакал шопинг?</w:t>
      </w:r>
    </w:p>
    <w:p w14:paraId="7BE709D8"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Во трговскиот групата ќе има околу два ипол до три часа слободно време за шопинг.</w:t>
      </w:r>
    </w:p>
    <w:p w14:paraId="6971938F"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По шопингот, поаѓање кон Македонија.</w:t>
      </w:r>
    </w:p>
    <w:p w14:paraId="4536CAF6" w14:textId="77777777" w:rsidR="00434007" w:rsidRPr="00C17D01" w:rsidRDefault="00434007" w:rsidP="00434007">
      <w:pPr>
        <w:shd w:val="clear" w:color="auto" w:fill="F8F8F8"/>
        <w:spacing w:after="0" w:line="240" w:lineRule="auto"/>
        <w:rPr>
          <w:rFonts w:eastAsia="Times New Roman" w:cstheme="minorHAnsi"/>
          <w:kern w:val="0"/>
          <w:lang w:val="mk-MK"/>
          <w14:ligatures w14:val="none"/>
        </w:rPr>
      </w:pPr>
      <w:r w:rsidRPr="00C17D01">
        <w:rPr>
          <w:rFonts w:eastAsia="Times New Roman" w:cstheme="minorHAnsi"/>
          <w:kern w:val="0"/>
          <w:lang w:val="mk-MK"/>
          <w14:ligatures w14:val="none"/>
        </w:rPr>
        <w:t>Предвидено е пристигнување после полноќ во Скопје.</w:t>
      </w:r>
    </w:p>
    <w:p w14:paraId="62151C6D" w14:textId="77777777" w:rsidR="00434007" w:rsidRPr="00C17D01" w:rsidRDefault="00434007" w:rsidP="00434007">
      <w:pPr>
        <w:rPr>
          <w:rFonts w:cstheme="minorHAnsi"/>
          <w:b/>
          <w:bCs/>
          <w:lang w:val="mk-MK"/>
        </w:rPr>
      </w:pPr>
    </w:p>
    <w:p w14:paraId="5EF0725D" w14:textId="77777777" w:rsidR="00434007" w:rsidRPr="00C17D01" w:rsidRDefault="00434007" w:rsidP="00434007">
      <w:pPr>
        <w:keepNext/>
        <w:keepLines/>
        <w:shd w:val="clear" w:color="auto" w:fill="FFFFFF"/>
        <w:spacing w:after="0"/>
        <w:outlineLvl w:val="1"/>
        <w:rPr>
          <w:rFonts w:eastAsiaTheme="majorEastAsia" w:cstheme="minorHAnsi"/>
          <w:b/>
          <w:bCs/>
          <w:lang w:val="mk-MK"/>
        </w:rPr>
      </w:pPr>
      <w:r w:rsidRPr="00C17D01">
        <w:rPr>
          <w:rFonts w:eastAsiaTheme="majorEastAsia" w:cstheme="minorHAnsi"/>
          <w:b/>
          <w:bCs/>
          <w:lang w:val="mk-MK"/>
        </w:rPr>
        <w:t>Сместување</w:t>
      </w:r>
    </w:p>
    <w:p w14:paraId="496041C9" w14:textId="77777777" w:rsidR="00434007" w:rsidRPr="00C17D01" w:rsidRDefault="00434007" w:rsidP="00434007">
      <w:pPr>
        <w:keepNext/>
        <w:keepLines/>
        <w:shd w:val="clear" w:color="auto" w:fill="FFFFFF"/>
        <w:spacing w:after="0"/>
        <w:outlineLvl w:val="1"/>
        <w:rPr>
          <w:rFonts w:eastAsiaTheme="majorEastAsia" w:cstheme="minorHAnsi"/>
          <w:b/>
          <w:bCs/>
          <w:lang w:val="mk-MK"/>
        </w:rPr>
      </w:pPr>
      <w:r w:rsidRPr="00C17D01">
        <w:rPr>
          <w:rFonts w:eastAsiaTheme="majorEastAsia" w:cstheme="minorHAnsi"/>
          <w:lang w:val="mk-MK"/>
        </w:rPr>
        <w:t>Хотел 3*</w:t>
      </w:r>
      <w:r w:rsidRPr="00C17D01">
        <w:rPr>
          <w:rFonts w:eastAsiaTheme="majorEastAsia" w:cstheme="minorHAnsi"/>
          <w:lang w:val="mk-MK"/>
        </w:rPr>
        <w:br/>
      </w:r>
    </w:p>
    <w:p w14:paraId="0CC89A5C" w14:textId="77777777" w:rsidR="00434007" w:rsidRPr="00C17D01" w:rsidRDefault="00434007" w:rsidP="00434007">
      <w:pPr>
        <w:keepNext/>
        <w:keepLines/>
        <w:spacing w:after="0"/>
        <w:outlineLvl w:val="1"/>
        <w:rPr>
          <w:rFonts w:eastAsiaTheme="majorEastAsia" w:cstheme="minorHAnsi"/>
          <w:b/>
          <w:bCs/>
          <w:lang w:val="mk-MK"/>
        </w:rPr>
      </w:pPr>
      <w:r w:rsidRPr="00C17D01">
        <w:rPr>
          <w:rFonts w:eastAsiaTheme="majorEastAsia" w:cstheme="minorHAnsi"/>
          <w:b/>
          <w:bCs/>
          <w:lang w:val="mk-MK"/>
        </w:rPr>
        <w:t>Што е вклучено во цената</w:t>
      </w:r>
    </w:p>
    <w:p w14:paraId="1C492783" w14:textId="77777777" w:rsidR="00434007" w:rsidRPr="00C17D01" w:rsidRDefault="00434007" w:rsidP="00434007">
      <w:pPr>
        <w:keepNext/>
        <w:keepLines/>
        <w:spacing w:after="0"/>
        <w:outlineLvl w:val="1"/>
        <w:rPr>
          <w:rFonts w:eastAsiaTheme="majorEastAsia" w:cstheme="minorHAnsi"/>
          <w:b/>
          <w:bCs/>
          <w:lang w:val="mk-MK"/>
        </w:rPr>
      </w:pPr>
    </w:p>
    <w:p w14:paraId="06D662D7"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Две ноќевања во хотел со 3* со појадок</w:t>
      </w:r>
    </w:p>
    <w:p w14:paraId="699A740C"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Автобуски превоз, Лиценциран придружник</w:t>
      </w:r>
    </w:p>
    <w:p w14:paraId="6562D510"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Лиценциран туристички водич</w:t>
      </w:r>
    </w:p>
    <w:p w14:paraId="1B94A573"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lastRenderedPageBreak/>
        <w:t>Посета на Капали Чаршија</w:t>
      </w:r>
    </w:p>
    <w:p w14:paraId="309BF010"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Туристичка такса</w:t>
      </w:r>
    </w:p>
    <w:p w14:paraId="695573FF"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Посета на турската продавница „КОСКА”</w:t>
      </w:r>
    </w:p>
    <w:p w14:paraId="0E4FE3D8"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Шопинг во „Аутлет 212“ Центарот</w:t>
      </w:r>
    </w:p>
    <w:p w14:paraId="11967EA2" w14:textId="77777777" w:rsidR="009B45AA" w:rsidRPr="00C17D01" w:rsidRDefault="009B45AA" w:rsidP="00434007">
      <w:pPr>
        <w:spacing w:after="100" w:afterAutospacing="1" w:line="240" w:lineRule="auto"/>
        <w:rPr>
          <w:rFonts w:eastAsia="Times New Roman" w:cstheme="minorHAnsi"/>
          <w:kern w:val="0"/>
          <w:lang w:val="mk-MK"/>
          <w14:ligatures w14:val="none"/>
        </w:rPr>
      </w:pPr>
    </w:p>
    <w:p w14:paraId="29E47FA8" w14:textId="77777777" w:rsidR="00434007" w:rsidRPr="00C17D01" w:rsidRDefault="00434007" w:rsidP="00434007">
      <w:pPr>
        <w:keepNext/>
        <w:keepLines/>
        <w:spacing w:after="0"/>
        <w:outlineLvl w:val="1"/>
        <w:rPr>
          <w:rFonts w:eastAsiaTheme="majorEastAsia" w:cstheme="minorHAnsi"/>
          <w:b/>
          <w:bCs/>
          <w:lang w:val="mk-MK"/>
        </w:rPr>
      </w:pPr>
      <w:r w:rsidRPr="00C17D01">
        <w:rPr>
          <w:rFonts w:eastAsiaTheme="majorEastAsia" w:cstheme="minorHAnsi"/>
          <w:b/>
          <w:bCs/>
          <w:lang w:val="mk-MK"/>
        </w:rPr>
        <w:t>Што не е вклучено во цената</w:t>
      </w:r>
    </w:p>
    <w:p w14:paraId="11D879BA" w14:textId="77777777" w:rsidR="004A5FBB" w:rsidRPr="00C17D01" w:rsidRDefault="004A5FBB" w:rsidP="00434007">
      <w:pPr>
        <w:keepNext/>
        <w:keepLines/>
        <w:spacing w:after="0"/>
        <w:outlineLvl w:val="1"/>
        <w:rPr>
          <w:rFonts w:eastAsiaTheme="majorEastAsia" w:cstheme="minorHAnsi"/>
          <w:b/>
          <w:bCs/>
          <w:lang w:val="mk-MK"/>
        </w:rPr>
      </w:pPr>
    </w:p>
    <w:p w14:paraId="3E020D9F"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Патничко осигурување</w:t>
      </w:r>
    </w:p>
    <w:p w14:paraId="6FD17270"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Факултативни излети</w:t>
      </w:r>
    </w:p>
    <w:p w14:paraId="51201F2F"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Индивидуални трошкови</w:t>
      </w:r>
    </w:p>
    <w:p w14:paraId="60F5A6A2" w14:textId="77777777" w:rsidR="009B45AA" w:rsidRPr="00C17D01" w:rsidRDefault="009B45AA" w:rsidP="00434007">
      <w:pPr>
        <w:spacing w:after="100" w:afterAutospacing="1" w:line="240" w:lineRule="auto"/>
        <w:rPr>
          <w:rFonts w:eastAsia="Times New Roman" w:cstheme="minorHAnsi"/>
          <w:kern w:val="0"/>
          <w:lang w:val="mk-MK"/>
          <w14:ligatures w14:val="none"/>
        </w:rPr>
      </w:pPr>
    </w:p>
    <w:p w14:paraId="58592883" w14:textId="77777777" w:rsidR="00434007" w:rsidRPr="00C17D01" w:rsidRDefault="00434007" w:rsidP="00434007">
      <w:pPr>
        <w:keepNext/>
        <w:keepLines/>
        <w:spacing w:after="0"/>
        <w:outlineLvl w:val="1"/>
        <w:rPr>
          <w:rFonts w:eastAsiaTheme="majorEastAsia" w:cstheme="minorHAnsi"/>
          <w:b/>
          <w:bCs/>
          <w:lang w:val="mk-MK"/>
        </w:rPr>
      </w:pPr>
      <w:r w:rsidRPr="00C17D01">
        <w:rPr>
          <w:rFonts w:eastAsiaTheme="majorEastAsia" w:cstheme="minorHAnsi"/>
          <w:b/>
          <w:bCs/>
          <w:lang w:val="mk-MK"/>
        </w:rPr>
        <w:t>Важно</w:t>
      </w:r>
    </w:p>
    <w:p w14:paraId="6F740CA4"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Задолжителна проверка на пасошот.</w:t>
      </w:r>
    </w:p>
    <w:p w14:paraId="5215F4BA"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Не треба да е на 6 месеци пред истекување од моментот на влез и излез од Р. Турција.</w:t>
      </w:r>
    </w:p>
    <w:p w14:paraId="2F5A54DE"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Цените се изразени во евра, а курсот на еврото се пресметува 62 денари.</w:t>
      </w:r>
    </w:p>
    <w:p w14:paraId="3776A58F"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За сингл соба се доплатуваат 25 евра дополнително од аранжманот поради вториот кревет.</w:t>
      </w:r>
    </w:p>
    <w:p w14:paraId="5DBA41C7"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Деца од 0 – 2,99 години бесплатно (спијат во кревет со родител)</w:t>
      </w:r>
      <w:r w:rsidRPr="00C17D01">
        <w:rPr>
          <w:rFonts w:eastAsia="Times New Roman" w:cstheme="minorHAnsi"/>
          <w:kern w:val="0"/>
          <w:lang w:val="mk-MK"/>
          <w14:ligatures w14:val="none"/>
        </w:rPr>
        <w:br/>
        <w:t>Деца од 3 до 11,99 години плаќаат 50% од износот на аранжманот доколку се придружувани со двајца возрасни</w:t>
      </w:r>
      <w:r w:rsidRPr="00C17D01">
        <w:rPr>
          <w:rFonts w:eastAsia="Times New Roman" w:cstheme="minorHAnsi"/>
          <w:kern w:val="0"/>
          <w:lang w:val="mk-MK"/>
          <w14:ligatures w14:val="none"/>
        </w:rPr>
        <w:br/>
        <w:t>Дете до 12 години придружувано со едно возрасно лице плаќа 100% од сумата на аранжманот.</w:t>
      </w:r>
    </w:p>
    <w:p w14:paraId="4D7A5F89"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Хотелот одредува на лице место во зависност од моменталната состојба каков тип на соба ќе добиете.</w:t>
      </w:r>
    </w:p>
    <w:p w14:paraId="6AAFE85A" w14:textId="77777777" w:rsidR="00434007" w:rsidRPr="00C17D01"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Резервации за одреден кат или страна не е можна.</w:t>
      </w:r>
    </w:p>
    <w:p w14:paraId="7971BFE0" w14:textId="77777777" w:rsidR="00434007" w:rsidRDefault="00434007" w:rsidP="00434007">
      <w:pPr>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Селекција на седиште во автобус! Според правилата на агенцијата, патниците се сместуваат според временската линија на уплати.</w:t>
      </w:r>
      <w:r w:rsidRPr="00C17D01">
        <w:rPr>
          <w:rFonts w:eastAsia="Times New Roman" w:cstheme="minorHAnsi"/>
          <w:kern w:val="0"/>
          <w:lang w:val="mk-MK"/>
          <w14:ligatures w14:val="none"/>
        </w:rPr>
        <w:br/>
        <w:t>Доколку имате барање за седиште, истото се доплаќа 15 евра за во два правци.</w:t>
      </w:r>
      <w:r w:rsidRPr="00C17D01">
        <w:rPr>
          <w:rFonts w:eastAsia="Times New Roman" w:cstheme="minorHAnsi"/>
          <w:kern w:val="0"/>
          <w:lang w:val="mk-MK"/>
          <w14:ligatures w14:val="none"/>
        </w:rPr>
        <w:br/>
        <w:t>Патувањето ќе се реализира преку Република Грција (во исклучителни случаеви и преку Република Бугарија) до Турција</w:t>
      </w:r>
    </w:p>
    <w:p w14:paraId="38E7A3A1" w14:textId="77777777" w:rsidR="00C17D01" w:rsidRPr="00C17D01" w:rsidRDefault="00C17D01" w:rsidP="00434007">
      <w:pPr>
        <w:spacing w:after="100" w:afterAutospacing="1" w:line="240" w:lineRule="auto"/>
        <w:rPr>
          <w:rFonts w:eastAsia="Times New Roman" w:cstheme="minorHAnsi"/>
          <w:kern w:val="0"/>
          <w:lang w:val="mk-MK"/>
          <w14:ligatures w14:val="none"/>
        </w:rPr>
      </w:pPr>
    </w:p>
    <w:p w14:paraId="40D7F207" w14:textId="4B0B8DFF" w:rsidR="009B45AA" w:rsidRPr="00C17D01" w:rsidRDefault="00C17D01" w:rsidP="00C17D01">
      <w:pPr>
        <w:spacing w:after="100" w:afterAutospacing="1" w:line="240" w:lineRule="auto"/>
        <w:ind w:left="2160" w:firstLine="720"/>
        <w:rPr>
          <w:rFonts w:eastAsia="Times New Roman" w:cstheme="minorHAnsi"/>
          <w:kern w:val="0"/>
          <w:lang w:val="mk-MK"/>
          <w14:ligatures w14:val="none"/>
        </w:rPr>
      </w:pPr>
      <w:r w:rsidRPr="00C17D01">
        <w:rPr>
          <w:rFonts w:eastAsia="Times New Roman" w:cstheme="minorHAnsi"/>
          <w:kern w:val="0"/>
          <w:lang w:val="mk-MK"/>
          <w14:ligatures w14:val="none"/>
        </w:rPr>
        <w:lastRenderedPageBreak/>
        <w:t>ФАКУЛТАТИВНИ ИЗЛЕТИ</w:t>
      </w:r>
    </w:p>
    <w:p w14:paraId="1BDAE5E5" w14:textId="77777777" w:rsidR="00434007" w:rsidRPr="00C17D01" w:rsidRDefault="00434007" w:rsidP="00434007">
      <w:pPr>
        <w:keepNext/>
        <w:keepLines/>
        <w:shd w:val="clear" w:color="auto" w:fill="F8F8F8"/>
        <w:spacing w:after="0"/>
        <w:outlineLvl w:val="1"/>
        <w:rPr>
          <w:rFonts w:eastAsiaTheme="majorEastAsia" w:cstheme="minorHAnsi"/>
          <w:lang w:val="mk-MK"/>
        </w:rPr>
      </w:pPr>
      <w:r w:rsidRPr="00C17D01">
        <w:rPr>
          <w:rFonts w:eastAsiaTheme="majorEastAsia" w:cstheme="minorHAnsi"/>
          <w:b/>
          <w:bCs/>
          <w:lang w:val="mk-MK"/>
        </w:rPr>
        <w:t>Балат и Галата Порт</w:t>
      </w:r>
    </w:p>
    <w:p w14:paraId="37B23CDC" w14:textId="7A0D7A90" w:rsidR="00434007" w:rsidRPr="00C17D01" w:rsidRDefault="00434007" w:rsidP="00434007">
      <w:pPr>
        <w:keepNext/>
        <w:keepLines/>
        <w:shd w:val="clear" w:color="auto" w:fill="F8F8F8"/>
        <w:spacing w:before="40" w:after="0"/>
        <w:outlineLvl w:val="4"/>
        <w:rPr>
          <w:rFonts w:eastAsiaTheme="majorEastAsia" w:cstheme="minorHAnsi"/>
          <w:b/>
          <w:bCs/>
          <w:lang w:val="mk-MK"/>
        </w:rPr>
      </w:pPr>
      <w:r w:rsidRPr="00C17D01">
        <w:rPr>
          <w:rFonts w:eastAsiaTheme="majorEastAsia" w:cstheme="minorHAnsi"/>
          <w:b/>
          <w:bCs/>
          <w:lang w:val="mk-MK"/>
        </w:rPr>
        <w:t>Цена за пакет:2</w:t>
      </w:r>
      <w:r w:rsidR="00045678" w:rsidRPr="00C17D01">
        <w:rPr>
          <w:rFonts w:eastAsiaTheme="majorEastAsia" w:cstheme="minorHAnsi"/>
          <w:b/>
          <w:bCs/>
          <w:lang w:val="mk-MK"/>
        </w:rPr>
        <w:t>5</w:t>
      </w:r>
      <w:r w:rsidRPr="00C17D01">
        <w:rPr>
          <w:rFonts w:eastAsiaTheme="majorEastAsia" w:cstheme="minorHAnsi"/>
          <w:b/>
          <w:bCs/>
          <w:lang w:val="mk-MK"/>
        </w:rPr>
        <w:t>е</w:t>
      </w:r>
    </w:p>
    <w:p w14:paraId="38581027" w14:textId="77777777" w:rsidR="00381D04" w:rsidRPr="00C17D01" w:rsidRDefault="00381D04" w:rsidP="00434007">
      <w:pPr>
        <w:keepNext/>
        <w:keepLines/>
        <w:shd w:val="clear" w:color="auto" w:fill="F8F8F8"/>
        <w:spacing w:before="40" w:after="0"/>
        <w:outlineLvl w:val="4"/>
        <w:rPr>
          <w:rFonts w:eastAsiaTheme="majorEastAsia" w:cstheme="minorHAnsi"/>
          <w:b/>
          <w:bCs/>
          <w:lang w:val="mk-MK"/>
        </w:rPr>
      </w:pPr>
    </w:p>
    <w:p w14:paraId="5E5CA4A3" w14:textId="728958BC"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heme="majorEastAsia" w:cstheme="minorHAnsi"/>
          <w:b/>
          <w:bCs/>
          <w:kern w:val="0"/>
          <w:lang w:val="mk-MK"/>
          <w14:ligatures w14:val="none"/>
        </w:rPr>
        <w:t>Балат</w:t>
      </w:r>
      <w:r w:rsidRPr="00C17D01">
        <w:rPr>
          <w:rFonts w:eastAsia="Times New Roman" w:cstheme="minorHAnsi"/>
          <w:b/>
          <w:bCs/>
          <w:kern w:val="0"/>
          <w:lang w:val="mk-MK"/>
          <w14:ligatures w14:val="none"/>
        </w:rPr>
        <w:br/>
      </w:r>
      <w:r w:rsidRPr="00C17D01">
        <w:rPr>
          <w:rFonts w:eastAsia="Times New Roman" w:cstheme="minorHAnsi"/>
          <w:kern w:val="0"/>
          <w:lang w:val="mk-MK"/>
          <w14:ligatures w14:val="none"/>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w:t>
      </w:r>
      <w:r w:rsidR="009C5FAB" w:rsidRPr="00C17D01">
        <w:rPr>
          <w:rFonts w:eastAsia="Times New Roman" w:cstheme="minorHAnsi"/>
          <w:kern w:val="0"/>
          <w:lang w:val="mk-MK"/>
          <w14:ligatures w14:val="none"/>
        </w:rPr>
        <w:t>к.</w:t>
      </w:r>
    </w:p>
    <w:p w14:paraId="3C535D7E" w14:textId="39350548" w:rsidR="00C17D01" w:rsidRPr="00C17D01" w:rsidRDefault="00C17D01" w:rsidP="009C5FAB">
      <w:pPr>
        <w:pStyle w:val="NormalWeb"/>
        <w:shd w:val="clear" w:color="auto" w:fill="F8F8F8"/>
        <w:spacing w:before="0" w:beforeAutospacing="0" w:after="0" w:afterAutospacing="0"/>
        <w:rPr>
          <w:rStyle w:val="Strong"/>
          <w:rFonts w:asciiTheme="minorHAnsi" w:hAnsiTheme="minorHAnsi" w:cstheme="minorHAnsi"/>
          <w:sz w:val="22"/>
          <w:szCs w:val="22"/>
        </w:rPr>
      </w:pPr>
      <w:r w:rsidRPr="00C17D01">
        <w:rPr>
          <w:rStyle w:val="Strong"/>
          <w:rFonts w:asciiTheme="minorHAnsi" w:hAnsiTheme="minorHAnsi" w:cstheme="minorHAnsi"/>
          <w:sz w:val="22"/>
          <w:szCs w:val="22"/>
        </w:rPr>
        <w:t>Галата Порт</w:t>
      </w:r>
      <w:r w:rsidRPr="00C17D01">
        <w:rPr>
          <w:rFonts w:asciiTheme="minorHAnsi" w:hAnsiTheme="minorHAnsi" w:cstheme="minorHAnsi"/>
          <w:b/>
          <w:bCs/>
          <w:sz w:val="22"/>
          <w:szCs w:val="22"/>
          <w:shd w:val="clear" w:color="auto" w:fill="F8F8F8"/>
        </w:rPr>
        <w:br/>
      </w:r>
      <w:r w:rsidRPr="00C17D01">
        <w:rPr>
          <w:rFonts w:asciiTheme="minorHAnsi" w:hAnsiTheme="minorHAnsi" w:cstheme="minorHAnsi"/>
          <w:sz w:val="22"/>
          <w:szCs w:val="22"/>
          <w:shd w:val="clear" w:color="auto" w:fill="F8F8F8"/>
        </w:rPr>
        <w:t>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w:t>
      </w:r>
    </w:p>
    <w:p w14:paraId="713299A2" w14:textId="77777777" w:rsidR="009C5FAB" w:rsidRPr="00C17D01" w:rsidRDefault="009C5FAB" w:rsidP="009C5FAB">
      <w:pPr>
        <w:pStyle w:val="NormalWeb"/>
        <w:shd w:val="clear" w:color="auto" w:fill="F8F8F8"/>
        <w:spacing w:before="0" w:beforeAutospacing="0" w:after="0" w:afterAutospacing="0"/>
        <w:rPr>
          <w:rFonts w:asciiTheme="minorHAnsi" w:hAnsiTheme="minorHAnsi" w:cstheme="minorHAnsi"/>
          <w:sz w:val="22"/>
          <w:szCs w:val="22"/>
        </w:rPr>
      </w:pPr>
    </w:p>
    <w:p w14:paraId="0D38049E" w14:textId="77777777" w:rsidR="009C5FAB" w:rsidRPr="00C17D01" w:rsidRDefault="009C5FAB" w:rsidP="00434007">
      <w:pPr>
        <w:shd w:val="clear" w:color="auto" w:fill="F8F8F8"/>
        <w:spacing w:after="100" w:afterAutospacing="1" w:line="240" w:lineRule="auto"/>
        <w:rPr>
          <w:rFonts w:eastAsia="Times New Roman" w:cstheme="minorHAnsi"/>
          <w:kern w:val="0"/>
          <w:lang w:val="mk-MK"/>
          <w14:ligatures w14:val="none"/>
        </w:rPr>
      </w:pPr>
    </w:p>
    <w:p w14:paraId="2324F368" w14:textId="77777777" w:rsidR="00434007" w:rsidRPr="00C17D01" w:rsidRDefault="00434007" w:rsidP="00434007">
      <w:pPr>
        <w:keepNext/>
        <w:keepLines/>
        <w:shd w:val="clear" w:color="auto" w:fill="F8F8F8"/>
        <w:spacing w:after="0"/>
        <w:outlineLvl w:val="1"/>
        <w:rPr>
          <w:rFonts w:eastAsiaTheme="majorEastAsia" w:cstheme="minorHAnsi"/>
          <w:lang w:val="mk-MK"/>
        </w:rPr>
      </w:pPr>
      <w:r w:rsidRPr="00C17D01">
        <w:rPr>
          <w:rFonts w:eastAsiaTheme="majorEastAsia" w:cstheme="minorHAnsi"/>
          <w:b/>
          <w:bCs/>
          <w:lang w:val="mk-MK"/>
        </w:rPr>
        <w:t>Крстарење по Босфор, Бејлербеи, Ускудар, Watergarden, Таксим Плоштад</w:t>
      </w:r>
    </w:p>
    <w:p w14:paraId="5B9AAFBA" w14:textId="77777777" w:rsidR="00434007" w:rsidRPr="00C17D01" w:rsidRDefault="00434007" w:rsidP="00434007">
      <w:pPr>
        <w:keepNext/>
        <w:keepLines/>
        <w:shd w:val="clear" w:color="auto" w:fill="F8F8F8"/>
        <w:spacing w:before="40" w:after="0"/>
        <w:outlineLvl w:val="4"/>
        <w:rPr>
          <w:rFonts w:eastAsiaTheme="majorEastAsia" w:cstheme="minorHAnsi"/>
          <w:b/>
          <w:bCs/>
          <w:lang w:val="mk-MK"/>
        </w:rPr>
      </w:pPr>
      <w:r w:rsidRPr="00C17D01">
        <w:rPr>
          <w:rFonts w:eastAsiaTheme="majorEastAsia" w:cstheme="minorHAnsi"/>
          <w:b/>
          <w:bCs/>
          <w:lang w:val="mk-MK"/>
        </w:rPr>
        <w:t>Цена за пакет:70е</w:t>
      </w:r>
    </w:p>
    <w:p w14:paraId="71ACF053" w14:textId="77777777" w:rsidR="00381D04" w:rsidRPr="00C17D01" w:rsidRDefault="00381D04" w:rsidP="00434007">
      <w:pPr>
        <w:keepNext/>
        <w:keepLines/>
        <w:shd w:val="clear" w:color="auto" w:fill="F8F8F8"/>
        <w:spacing w:before="40" w:after="0"/>
        <w:outlineLvl w:val="4"/>
        <w:rPr>
          <w:rFonts w:eastAsiaTheme="majorEastAsia" w:cstheme="minorHAnsi"/>
          <w:b/>
          <w:bCs/>
          <w:lang w:val="mk-MK"/>
        </w:rPr>
      </w:pPr>
    </w:p>
    <w:p w14:paraId="58544F55"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heme="majorEastAsia" w:cstheme="minorHAnsi"/>
          <w:b/>
          <w:bCs/>
          <w:kern w:val="0"/>
          <w:lang w:val="mk-MK"/>
          <w14:ligatures w14:val="none"/>
        </w:rPr>
        <w:t>Крстарење по Босфор- </w:t>
      </w:r>
      <w:r w:rsidRPr="00C17D01">
        <w:rPr>
          <w:rFonts w:eastAsia="Times New Roman" w:cstheme="minorHAnsi"/>
          <w:kern w:val="0"/>
          <w:lang w:val="mk-MK"/>
          <w14:ligatures w14:val="none"/>
        </w:rPr>
        <w:t> Ви нудиме 2 часа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357444C6" w14:textId="77777777" w:rsidR="00434007" w:rsidRPr="00C17D01" w:rsidRDefault="00434007" w:rsidP="00434007">
      <w:pPr>
        <w:shd w:val="clear" w:color="auto" w:fill="F8F8F8"/>
        <w:rPr>
          <w:rFonts w:cstheme="minorHAnsi"/>
          <w:lang w:val="mk-MK"/>
        </w:rPr>
      </w:pPr>
      <w:r w:rsidRPr="00C17D01">
        <w:rPr>
          <w:rFonts w:cstheme="minorHAnsi"/>
          <w:b/>
          <w:bCs/>
          <w:lang w:val="mk-MK"/>
        </w:rPr>
        <w:t>Бејлербеи</w:t>
      </w:r>
    </w:p>
    <w:p w14:paraId="487F320D"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52AFF98F" w14:textId="77777777" w:rsidR="00434007" w:rsidRPr="00C17D01" w:rsidRDefault="00434007" w:rsidP="00434007">
      <w:pPr>
        <w:shd w:val="clear" w:color="auto" w:fill="F8F8F8"/>
        <w:rPr>
          <w:rFonts w:cstheme="minorHAnsi"/>
          <w:lang w:val="mk-MK"/>
        </w:rPr>
      </w:pPr>
      <w:r w:rsidRPr="00C17D01">
        <w:rPr>
          <w:rFonts w:cstheme="minorHAnsi"/>
          <w:b/>
          <w:bCs/>
          <w:lang w:val="mk-MK"/>
        </w:rPr>
        <w:t>Ускудар (Азиски дел)</w:t>
      </w:r>
      <w:r w:rsidRPr="00C17D01">
        <w:rPr>
          <w:rFonts w:cstheme="minorHAnsi"/>
          <w:b/>
          <w:bCs/>
          <w:lang w:val="mk-MK"/>
        </w:rPr>
        <w:br/>
      </w:r>
      <w:r w:rsidRPr="00C17D01">
        <w:rPr>
          <w:rFonts w:cstheme="minorHAnsi"/>
          <w:lang w:val="mk-MK"/>
        </w:rPr>
        <w:t>На Ускудар ќе ги сретнеме традиционалните отворени кафетерии каде ќе може да го вкусите кафето ,чајот, познатата алва во боја како и познатиот турски сендвич со риба. </w:t>
      </w:r>
      <w:r w:rsidRPr="00C17D01">
        <w:rPr>
          <w:rFonts w:cstheme="minorHAnsi"/>
          <w:b/>
          <w:bCs/>
          <w:lang w:val="mk-MK"/>
        </w:rPr>
        <w:t>Исто така од овде ќе имате прилика да ја видите Моминската Кула на само 30 метри од вас. Имате можност да седнете во рестораните покрај Босфор и да уживате во прекрасниот поглед.</w:t>
      </w:r>
    </w:p>
    <w:p w14:paraId="4405BED0" w14:textId="77777777" w:rsidR="00434007" w:rsidRPr="00C17D01" w:rsidRDefault="00434007" w:rsidP="00434007">
      <w:pPr>
        <w:shd w:val="clear" w:color="auto" w:fill="F8F8F8"/>
        <w:rPr>
          <w:rFonts w:cstheme="minorHAnsi"/>
          <w:lang w:val="mk-MK"/>
        </w:rPr>
      </w:pPr>
      <w:r w:rsidRPr="00C17D01">
        <w:rPr>
          <w:rFonts w:cstheme="minorHAnsi"/>
          <w:b/>
          <w:bCs/>
          <w:lang w:val="mk-MK"/>
        </w:rPr>
        <w:t>Watergarden-</w:t>
      </w:r>
      <w:r w:rsidRPr="00C17D01">
        <w:rPr>
          <w:rFonts w:cstheme="minorHAnsi"/>
          <w:lang w:val="mk-MK"/>
        </w:rPr>
        <w:t xml:space="preserve">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w:t>
      </w:r>
      <w:r w:rsidRPr="00C17D01">
        <w:rPr>
          <w:rFonts w:cstheme="minorHAnsi"/>
          <w:lang w:val="mk-MK"/>
        </w:rPr>
        <w:lastRenderedPageBreak/>
        <w:t>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2B75FF90"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heme="majorEastAsia" w:cstheme="minorHAnsi"/>
          <w:b/>
          <w:bCs/>
          <w:kern w:val="0"/>
          <w:lang w:val="mk-MK"/>
          <w14:ligatures w14:val="none"/>
        </w:rPr>
        <w:t>Таксим Плоштадот</w:t>
      </w:r>
    </w:p>
    <w:p w14:paraId="68DA1485"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Турата завршува со посета на плоштадот “Tаксим”. Главниот центар на градот, на кој се одржуваат главните митинзи и прослави! Покрај Таксим поминува познатата улица</w:t>
      </w:r>
      <w:r w:rsidRPr="00C17D01">
        <w:rPr>
          <w:rFonts w:eastAsiaTheme="majorEastAsia" w:cstheme="minorHAnsi"/>
          <w:b/>
          <w:bCs/>
          <w:kern w:val="0"/>
          <w:lang w:val="mk-MK"/>
          <w14:ligatures w14:val="none"/>
        </w:rPr>
        <w:t> „Истикал“</w:t>
      </w:r>
      <w:r w:rsidRPr="00C17D01">
        <w:rPr>
          <w:rFonts w:eastAsia="Times New Roman" w:cstheme="minorHAnsi"/>
          <w:kern w:val="0"/>
          <w:lang w:val="mk-MK"/>
          <w14:ligatures w14:val="none"/>
        </w:rPr>
        <w:t> на која се движи познатиот трамвај! На </w:t>
      </w:r>
      <w:r w:rsidRPr="00C17D01">
        <w:rPr>
          <w:rFonts w:eastAsiaTheme="majorEastAsia" w:cstheme="minorHAnsi"/>
          <w:b/>
          <w:bCs/>
          <w:kern w:val="0"/>
          <w:lang w:val="mk-MK"/>
          <w14:ligatures w14:val="none"/>
        </w:rPr>
        <w:t>Истакал</w:t>
      </w:r>
      <w:r w:rsidRPr="00C17D01">
        <w:rPr>
          <w:rFonts w:eastAsia="Times New Roman" w:cstheme="minorHAnsi"/>
          <w:kern w:val="0"/>
          <w:lang w:val="mk-MK"/>
          <w14:ligatures w14:val="none"/>
        </w:rPr>
        <w:t> сенаоѓаат познатите дискотеки и кафулиња, а за љубителите на шопингот гарантираме дека ќе изгубат ориентација за време бидејќи има премногу продавници. Ова значи дека групата има идеална можност за поминување на слободно време, за сечиј вкус.</w:t>
      </w:r>
    </w:p>
    <w:p w14:paraId="11523106" w14:textId="77777777" w:rsidR="00434007" w:rsidRPr="00C17D01" w:rsidRDefault="00434007" w:rsidP="00434007">
      <w:pPr>
        <w:keepNext/>
        <w:keepLines/>
        <w:shd w:val="clear" w:color="auto" w:fill="F8F8F8"/>
        <w:spacing w:after="0"/>
        <w:outlineLvl w:val="1"/>
        <w:rPr>
          <w:rFonts w:eastAsiaTheme="majorEastAsia" w:cstheme="minorHAnsi"/>
          <w:lang w:val="mk-MK"/>
        </w:rPr>
      </w:pPr>
      <w:r w:rsidRPr="00C17D01">
        <w:rPr>
          <w:rFonts w:eastAsiaTheme="majorEastAsia" w:cstheme="minorHAnsi"/>
          <w:b/>
          <w:bCs/>
          <w:lang w:val="mk-MK"/>
        </w:rPr>
        <w:t>ВИП пакет</w:t>
      </w:r>
    </w:p>
    <w:p w14:paraId="192F6C94" w14:textId="7BDF0908" w:rsidR="00434007" w:rsidRPr="00C17D01" w:rsidRDefault="00434007" w:rsidP="00434007">
      <w:pPr>
        <w:keepNext/>
        <w:keepLines/>
        <w:shd w:val="clear" w:color="auto" w:fill="F8F8F8"/>
        <w:spacing w:before="40" w:after="0"/>
        <w:outlineLvl w:val="4"/>
        <w:rPr>
          <w:rFonts w:eastAsiaTheme="majorEastAsia" w:cstheme="minorHAnsi"/>
          <w:b/>
          <w:bCs/>
          <w:lang w:val="mk-MK"/>
        </w:rPr>
      </w:pPr>
      <w:r w:rsidRPr="00C17D01">
        <w:rPr>
          <w:rFonts w:eastAsiaTheme="majorEastAsia" w:cstheme="minorHAnsi"/>
          <w:b/>
          <w:bCs/>
          <w:lang w:val="mk-MK"/>
        </w:rPr>
        <w:t>Цена за пакет:</w:t>
      </w:r>
      <w:r w:rsidR="00C17D01" w:rsidRPr="00C17D01">
        <w:rPr>
          <w:rFonts w:eastAsiaTheme="majorEastAsia" w:cstheme="minorHAnsi"/>
          <w:b/>
          <w:bCs/>
          <w:lang w:val="mk-MK"/>
        </w:rPr>
        <w:t xml:space="preserve"> 90</w:t>
      </w:r>
      <w:r w:rsidRPr="00C17D01">
        <w:rPr>
          <w:rFonts w:eastAsiaTheme="majorEastAsia" w:cstheme="minorHAnsi"/>
          <w:b/>
          <w:bCs/>
          <w:lang w:val="mk-MK"/>
        </w:rPr>
        <w:t>е</w:t>
      </w:r>
    </w:p>
    <w:p w14:paraId="24625FC5" w14:textId="77777777" w:rsidR="00B2290A" w:rsidRPr="00C17D01" w:rsidRDefault="00B2290A" w:rsidP="00434007">
      <w:pPr>
        <w:keepNext/>
        <w:keepLines/>
        <w:shd w:val="clear" w:color="auto" w:fill="F8F8F8"/>
        <w:spacing w:before="40" w:after="0"/>
        <w:outlineLvl w:val="4"/>
        <w:rPr>
          <w:rFonts w:eastAsiaTheme="majorEastAsia" w:cstheme="minorHAnsi"/>
          <w:b/>
          <w:bCs/>
          <w:lang w:val="mk-MK"/>
        </w:rPr>
      </w:pPr>
    </w:p>
    <w:p w14:paraId="4B65227C"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*Балат</w:t>
      </w:r>
    </w:p>
    <w:p w14:paraId="01E8DC26" w14:textId="2CABB7E2"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w:t>
      </w:r>
      <w:r w:rsidR="00A15196" w:rsidRPr="00C17D01">
        <w:rPr>
          <w:rFonts w:eastAsia="Times New Roman" w:cstheme="minorHAnsi"/>
          <w:kern w:val="0"/>
          <w:lang w:val="mk-MK"/>
          <w14:ligatures w14:val="none"/>
        </w:rPr>
        <w:t>Миниатурк</w:t>
      </w:r>
    </w:p>
    <w:p w14:paraId="5D523CE6"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*Крстарење по Босфор</w:t>
      </w:r>
    </w:p>
    <w:p w14:paraId="36F72C02"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*Бејлербеи</w:t>
      </w:r>
    </w:p>
    <w:p w14:paraId="43601B26"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*Ускудар</w:t>
      </w:r>
    </w:p>
    <w:p w14:paraId="58FE5326"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*Watergarden</w:t>
      </w:r>
    </w:p>
    <w:p w14:paraId="2FC8CA8C" w14:textId="77777777" w:rsidR="00434007" w:rsidRPr="00C17D01" w:rsidRDefault="00434007" w:rsidP="00434007">
      <w:pPr>
        <w:shd w:val="clear" w:color="auto" w:fill="F8F8F8"/>
        <w:spacing w:after="100" w:afterAutospacing="1" w:line="240" w:lineRule="auto"/>
        <w:rPr>
          <w:rFonts w:eastAsia="Times New Roman" w:cstheme="minorHAnsi"/>
          <w:kern w:val="0"/>
          <w:lang w:val="mk-MK"/>
          <w14:ligatures w14:val="none"/>
        </w:rPr>
      </w:pPr>
      <w:r w:rsidRPr="00C17D01">
        <w:rPr>
          <w:rFonts w:eastAsia="Times New Roman" w:cstheme="minorHAnsi"/>
          <w:kern w:val="0"/>
          <w:lang w:val="mk-MK"/>
          <w14:ligatures w14:val="none"/>
        </w:rPr>
        <w:t>*Таксим Плоштад</w:t>
      </w:r>
    </w:p>
    <w:p w14:paraId="0BAEAC14" w14:textId="77777777" w:rsidR="00434007" w:rsidRPr="00434007" w:rsidRDefault="00434007" w:rsidP="00434007">
      <w:pPr>
        <w:shd w:val="clear" w:color="auto" w:fill="F8F8F8"/>
        <w:spacing w:after="100" w:afterAutospacing="1" w:line="240" w:lineRule="auto"/>
        <w:rPr>
          <w:rFonts w:ascii="Segoe UI" w:eastAsia="Times New Roman" w:hAnsi="Segoe UI" w:cs="Segoe UI"/>
          <w:color w:val="000000"/>
          <w:kern w:val="0"/>
          <w14:ligatures w14:val="none"/>
        </w:rPr>
      </w:pPr>
    </w:p>
    <w:p w14:paraId="470C3CE7" w14:textId="77777777" w:rsidR="00434007" w:rsidRPr="00434007" w:rsidRDefault="00434007" w:rsidP="00434007">
      <w:pPr>
        <w:rPr>
          <w:b/>
          <w:bCs/>
          <w:lang w:val="mk-MK"/>
        </w:rPr>
      </w:pPr>
    </w:p>
    <w:p w14:paraId="4C364F7E" w14:textId="77777777" w:rsidR="00434007" w:rsidRPr="00434007" w:rsidRDefault="00434007" w:rsidP="00434007">
      <w:pPr>
        <w:jc w:val="center"/>
        <w:rPr>
          <w:b/>
          <w:bCs/>
          <w:sz w:val="28"/>
          <w:szCs w:val="28"/>
          <w:lang w:val="mk-MK"/>
        </w:rPr>
      </w:pPr>
    </w:p>
    <w:sectPr w:rsidR="00434007" w:rsidRPr="004340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AF3"/>
    <w:multiLevelType w:val="multilevel"/>
    <w:tmpl w:val="43661B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D29A5"/>
    <w:multiLevelType w:val="multilevel"/>
    <w:tmpl w:val="CC9AD0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D545E"/>
    <w:multiLevelType w:val="multilevel"/>
    <w:tmpl w:val="A81A86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72914"/>
    <w:multiLevelType w:val="multilevel"/>
    <w:tmpl w:val="554A781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441AA"/>
    <w:multiLevelType w:val="multilevel"/>
    <w:tmpl w:val="AD7287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1783C"/>
    <w:multiLevelType w:val="multilevel"/>
    <w:tmpl w:val="E42AB7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A6D41"/>
    <w:multiLevelType w:val="multilevel"/>
    <w:tmpl w:val="3F0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87E17"/>
    <w:multiLevelType w:val="multilevel"/>
    <w:tmpl w:val="025A8E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BF0F9B"/>
    <w:multiLevelType w:val="multilevel"/>
    <w:tmpl w:val="C7B4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376E23"/>
    <w:multiLevelType w:val="multilevel"/>
    <w:tmpl w:val="0506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72934"/>
    <w:multiLevelType w:val="multilevel"/>
    <w:tmpl w:val="CE4A7E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FC03B7"/>
    <w:multiLevelType w:val="multilevel"/>
    <w:tmpl w:val="744C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10811"/>
    <w:multiLevelType w:val="multilevel"/>
    <w:tmpl w:val="406832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D76A40"/>
    <w:multiLevelType w:val="multilevel"/>
    <w:tmpl w:val="D3E23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B65B22"/>
    <w:multiLevelType w:val="multilevel"/>
    <w:tmpl w:val="F8F42F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410EAE"/>
    <w:multiLevelType w:val="multilevel"/>
    <w:tmpl w:val="CD105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016991">
    <w:abstractNumId w:val="8"/>
  </w:num>
  <w:num w:numId="2" w16cid:durableId="2008248677">
    <w:abstractNumId w:val="13"/>
  </w:num>
  <w:num w:numId="3" w16cid:durableId="892541720">
    <w:abstractNumId w:val="11"/>
  </w:num>
  <w:num w:numId="4" w16cid:durableId="2056393999">
    <w:abstractNumId w:val="1"/>
  </w:num>
  <w:num w:numId="5" w16cid:durableId="1994866545">
    <w:abstractNumId w:val="5"/>
  </w:num>
  <w:num w:numId="6" w16cid:durableId="1464271802">
    <w:abstractNumId w:val="0"/>
  </w:num>
  <w:num w:numId="7" w16cid:durableId="175392042">
    <w:abstractNumId w:val="6"/>
  </w:num>
  <w:num w:numId="8" w16cid:durableId="940647387">
    <w:abstractNumId w:val="4"/>
  </w:num>
  <w:num w:numId="9" w16cid:durableId="581108832">
    <w:abstractNumId w:val="7"/>
  </w:num>
  <w:num w:numId="10" w16cid:durableId="993677046">
    <w:abstractNumId w:val="2"/>
  </w:num>
  <w:num w:numId="11" w16cid:durableId="1844586797">
    <w:abstractNumId w:val="15"/>
  </w:num>
  <w:num w:numId="12" w16cid:durableId="1178815582">
    <w:abstractNumId w:val="9"/>
  </w:num>
  <w:num w:numId="13" w16cid:durableId="1211112125">
    <w:abstractNumId w:val="12"/>
  </w:num>
  <w:num w:numId="14" w16cid:durableId="1707951615">
    <w:abstractNumId w:val="10"/>
  </w:num>
  <w:num w:numId="15" w16cid:durableId="332610964">
    <w:abstractNumId w:val="14"/>
  </w:num>
  <w:num w:numId="16" w16cid:durableId="29646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A1"/>
    <w:rsid w:val="00045678"/>
    <w:rsid w:val="001C7E97"/>
    <w:rsid w:val="00381D04"/>
    <w:rsid w:val="00434007"/>
    <w:rsid w:val="004A5FBB"/>
    <w:rsid w:val="00622AAB"/>
    <w:rsid w:val="006C01EA"/>
    <w:rsid w:val="007452BC"/>
    <w:rsid w:val="007D1525"/>
    <w:rsid w:val="009B45AA"/>
    <w:rsid w:val="009B7FDA"/>
    <w:rsid w:val="009C5FAB"/>
    <w:rsid w:val="00A15196"/>
    <w:rsid w:val="00B2290A"/>
    <w:rsid w:val="00B8359D"/>
    <w:rsid w:val="00BF43A1"/>
    <w:rsid w:val="00C17D01"/>
    <w:rsid w:val="00F32056"/>
    <w:rsid w:val="00F9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437D"/>
  <w15:chartTrackingRefBased/>
  <w15:docId w15:val="{D3A02213-07ED-439F-BF96-D393725A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525"/>
    <w:pPr>
      <w:spacing w:before="100" w:beforeAutospacing="1" w:after="100" w:afterAutospacing="1" w:line="240" w:lineRule="auto"/>
    </w:pPr>
    <w:rPr>
      <w:rFonts w:ascii="Times New Roman" w:eastAsia="Times New Roman" w:hAnsi="Times New Roman" w:cs="Times New Roman"/>
      <w:kern w:val="0"/>
      <w:sz w:val="24"/>
      <w:szCs w:val="24"/>
      <w:lang w:val="mk-MK" w:eastAsia="mk-MK"/>
      <w14:ligatures w14:val="none"/>
    </w:rPr>
  </w:style>
  <w:style w:type="character" w:styleId="Strong">
    <w:name w:val="Strong"/>
    <w:basedOn w:val="DefaultParagraphFont"/>
    <w:uiPriority w:val="22"/>
    <w:qFormat/>
    <w:rsid w:val="007D1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1408</Words>
  <Characters>8028</Characters>
  <Application>Microsoft Office Word</Application>
  <DocSecurity>0</DocSecurity>
  <Lines>66</Lines>
  <Paragraphs>18</Paragraphs>
  <ScaleCrop>false</ScaleCrop>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23</cp:revision>
  <dcterms:created xsi:type="dcterms:W3CDTF">2023-12-27T10:23:00Z</dcterms:created>
  <dcterms:modified xsi:type="dcterms:W3CDTF">2024-01-03T12:27:00Z</dcterms:modified>
</cp:coreProperties>
</file>